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FBE68" w14:textId="77777777" w:rsidR="004806D3" w:rsidRPr="00521193" w:rsidRDefault="004806D3">
      <w:pPr>
        <w:tabs>
          <w:tab w:val="left" w:pos="2127"/>
          <w:tab w:val="left" w:pos="2552"/>
        </w:tabs>
        <w:spacing w:before="20" w:after="20"/>
        <w:rPr>
          <w:i/>
        </w:rPr>
      </w:pPr>
    </w:p>
    <w:p w14:paraId="5A68947D" w14:textId="77777777" w:rsidR="004806D3" w:rsidRPr="00521193" w:rsidRDefault="004806D3"/>
    <w:p w14:paraId="79157139" w14:textId="77777777" w:rsidR="004806D3" w:rsidRPr="00521193" w:rsidRDefault="004806D3"/>
    <w:p w14:paraId="46A5948A" w14:textId="77777777" w:rsidR="004806D3" w:rsidRPr="00521193" w:rsidRDefault="004806D3"/>
    <w:p w14:paraId="59403D49" w14:textId="77777777" w:rsidR="004806D3" w:rsidRPr="00521193" w:rsidRDefault="004806D3"/>
    <w:p w14:paraId="107BFA7B" w14:textId="77777777" w:rsidR="004806D3" w:rsidRPr="00521193" w:rsidRDefault="004806D3"/>
    <w:p w14:paraId="7F44F5CE" w14:textId="77777777" w:rsidR="004806D3" w:rsidRPr="00521193" w:rsidRDefault="004806D3"/>
    <w:p w14:paraId="1396D7B9" w14:textId="77777777" w:rsidR="004806D3" w:rsidRPr="00521193" w:rsidRDefault="004806D3" w:rsidP="00AA5FFB"/>
    <w:p w14:paraId="1CDE9FAA" w14:textId="77777777" w:rsidR="004806D3" w:rsidRPr="00521193" w:rsidRDefault="004806D3"/>
    <w:p w14:paraId="239FECDD" w14:textId="77777777" w:rsidR="004806D3" w:rsidRPr="00521193" w:rsidRDefault="004806D3"/>
    <w:p w14:paraId="17A7A9C4" w14:textId="77777777" w:rsidR="004806D3" w:rsidRPr="00521193" w:rsidRDefault="004806D3"/>
    <w:p w14:paraId="16287728" w14:textId="77777777" w:rsidR="004806D3" w:rsidRPr="00521193" w:rsidRDefault="004806D3"/>
    <w:p w14:paraId="297000CA" w14:textId="77777777" w:rsidR="004806D3" w:rsidRPr="00521193" w:rsidRDefault="004806D3"/>
    <w:p w14:paraId="48DB1542" w14:textId="77777777" w:rsidR="004806D3" w:rsidRPr="00521193" w:rsidRDefault="004806D3"/>
    <w:p w14:paraId="17CB5095" w14:textId="77777777" w:rsidR="004806D3" w:rsidRPr="00521193" w:rsidRDefault="004806D3"/>
    <w:p w14:paraId="4FC5D616" w14:textId="77777777" w:rsidR="004806D3" w:rsidRPr="00521193" w:rsidRDefault="004806D3"/>
    <w:p w14:paraId="73B2FA28" w14:textId="77777777" w:rsidR="004806D3" w:rsidRPr="00521193" w:rsidRDefault="004806D3"/>
    <w:p w14:paraId="3433CD83" w14:textId="58131E7E" w:rsidR="004806D3" w:rsidRPr="00521193" w:rsidRDefault="001107DA" w:rsidP="009655E1">
      <w:pPr>
        <w:jc w:val="right"/>
        <w:rPr>
          <w:rFonts w:asciiTheme="minorHAnsi" w:hAnsiTheme="minorHAnsi"/>
          <w:color w:val="0066A1"/>
          <w:sz w:val="56"/>
          <w:szCs w:val="56"/>
        </w:rPr>
      </w:pPr>
      <w:r>
        <w:rPr>
          <w:rFonts w:asciiTheme="minorHAnsi" w:hAnsiTheme="minorHAnsi"/>
          <w:color w:val="0066A1"/>
          <w:sz w:val="56"/>
          <w:szCs w:val="56"/>
        </w:rPr>
        <w:t xml:space="preserve">Mémoire </w:t>
      </w:r>
      <w:r w:rsidR="00754DEB">
        <w:rPr>
          <w:rFonts w:asciiTheme="minorHAnsi" w:hAnsiTheme="minorHAnsi"/>
          <w:color w:val="0066A1"/>
          <w:sz w:val="56"/>
          <w:szCs w:val="56"/>
        </w:rPr>
        <w:t>d’Invention</w:t>
      </w:r>
    </w:p>
    <w:p w14:paraId="425FF388" w14:textId="77777777" w:rsidR="009655E1" w:rsidRPr="003377AB" w:rsidRDefault="009655E1" w:rsidP="002D3408">
      <w:pPr>
        <w:pStyle w:val="Style20ptBleuDroite"/>
      </w:pPr>
    </w:p>
    <w:p w14:paraId="4BCE618D" w14:textId="47812B19" w:rsidR="002D3408" w:rsidRDefault="002D3408" w:rsidP="002D3408">
      <w:pPr>
        <w:pStyle w:val="Style20ptBleuDroite"/>
      </w:pPr>
      <w:r w:rsidRPr="002D3408">
        <w:t>Procédé d’agrégation et de régulation de messages temps réel via un canal de communication bidirectionnel contraint</w:t>
      </w:r>
    </w:p>
    <w:p w14:paraId="415F45DC" w14:textId="77777777" w:rsidR="002D3408" w:rsidRDefault="002D3408" w:rsidP="002D3408">
      <w:pPr>
        <w:pStyle w:val="Style20ptBleuDroite"/>
      </w:pPr>
    </w:p>
    <w:p w14:paraId="760E732F" w14:textId="39D8C370" w:rsidR="00CD1EC2" w:rsidRPr="002D3408" w:rsidRDefault="00D97015" w:rsidP="002D3408">
      <w:pPr>
        <w:pStyle w:val="Style20ptBleuDroite"/>
        <w:rPr>
          <w:i/>
          <w:iCs/>
          <w:sz w:val="28"/>
          <w:szCs w:val="14"/>
        </w:rPr>
      </w:pPr>
      <w:r w:rsidRPr="002D3408">
        <w:rPr>
          <w:i/>
          <w:iCs/>
          <w:sz w:val="28"/>
          <w:szCs w:val="14"/>
        </w:rPr>
        <w:t>Mx2P –</w:t>
      </w:r>
      <w:r w:rsidR="00C822E9" w:rsidRPr="002D3408">
        <w:rPr>
          <w:i/>
          <w:iCs/>
          <w:sz w:val="28"/>
          <w:szCs w:val="14"/>
        </w:rPr>
        <w:t xml:space="preserve"> </w:t>
      </w:r>
      <w:r w:rsidRPr="002D3408">
        <w:rPr>
          <w:i/>
          <w:iCs/>
          <w:sz w:val="28"/>
          <w:szCs w:val="14"/>
        </w:rPr>
        <w:t>MultipleXe</w:t>
      </w:r>
      <w:r w:rsidR="00C822E9" w:rsidRPr="002D3408">
        <w:rPr>
          <w:i/>
          <w:iCs/>
          <w:sz w:val="28"/>
          <w:szCs w:val="14"/>
        </w:rPr>
        <w:t xml:space="preserve">d </w:t>
      </w:r>
      <w:r w:rsidRPr="002D3408">
        <w:rPr>
          <w:i/>
          <w:iCs/>
          <w:sz w:val="28"/>
          <w:szCs w:val="14"/>
        </w:rPr>
        <w:t>Pipe Protocol</w:t>
      </w:r>
    </w:p>
    <w:p w14:paraId="2365B68E" w14:textId="77777777" w:rsidR="00CD1EC2" w:rsidRPr="00BD75EF" w:rsidRDefault="00CD1EC2" w:rsidP="002D3408">
      <w:pPr>
        <w:pStyle w:val="Style20ptBleuDroite"/>
      </w:pPr>
    </w:p>
    <w:p w14:paraId="56B38057" w14:textId="77777777" w:rsidR="001107DA" w:rsidRPr="00BD75EF" w:rsidRDefault="001107DA" w:rsidP="001107DA"/>
    <w:p w14:paraId="3F4F69E4" w14:textId="77777777" w:rsidR="001107DA" w:rsidRPr="00BD75EF" w:rsidRDefault="001107DA" w:rsidP="001107DA"/>
    <w:p w14:paraId="649E12F6" w14:textId="77777777" w:rsidR="001107DA" w:rsidRPr="00BD75EF" w:rsidRDefault="001107DA" w:rsidP="001107DA"/>
    <w:p w14:paraId="313BE5F2" w14:textId="40E758A7" w:rsidR="00F70F8F" w:rsidRPr="00521193" w:rsidRDefault="006F2BE7" w:rsidP="00F70F8F">
      <w:pPr>
        <w:pStyle w:val="sysDocStatistics"/>
        <w:rPr>
          <w:rStyle w:val="sysDocStatisticslbl"/>
          <w:rFonts w:asciiTheme="minorHAnsi" w:hAnsiTheme="minorHAnsi"/>
          <w:noProof w:val="0"/>
          <w:sz w:val="22"/>
          <w:szCs w:val="22"/>
          <w:lang w:val="fr-FR"/>
        </w:rPr>
      </w:pPr>
      <w:r w:rsidRPr="00521193">
        <w:rPr>
          <w:rStyle w:val="sysDocStatisticslbl"/>
          <w:rFonts w:asciiTheme="minorHAnsi" w:hAnsiTheme="minorHAnsi"/>
          <w:noProof w:val="0"/>
          <w:sz w:val="22"/>
          <w:szCs w:val="22"/>
          <w:lang w:val="fr-FR"/>
        </w:rPr>
        <w:t>REF</w:t>
      </w:r>
      <w:r w:rsidR="00F70F8F" w:rsidRPr="00521193">
        <w:rPr>
          <w:rStyle w:val="sysDocStatisticslbl"/>
          <w:rFonts w:asciiTheme="minorHAnsi" w:hAnsiTheme="minorHAnsi"/>
          <w:noProof w:val="0"/>
          <w:sz w:val="22"/>
          <w:szCs w:val="22"/>
          <w:lang w:val="fr-FR"/>
        </w:rPr>
        <w:t xml:space="preserve"> du Document </w:t>
      </w:r>
      <w:r w:rsidR="00F70F8F" w:rsidRPr="00521193">
        <w:rPr>
          <w:rStyle w:val="sysDocStatisticslbl"/>
          <w:rFonts w:asciiTheme="minorHAnsi" w:hAnsiTheme="minorHAnsi"/>
          <w:noProof w:val="0"/>
          <w:sz w:val="22"/>
          <w:szCs w:val="22"/>
          <w:lang w:val="fr-FR"/>
        </w:rPr>
        <w:tab/>
      </w:r>
      <w:r w:rsidR="00F70F8F" w:rsidRPr="00521193">
        <w:rPr>
          <w:rStyle w:val="sysDocStatisticslbl"/>
          <w:rFonts w:asciiTheme="minorHAnsi" w:hAnsiTheme="minorHAnsi"/>
          <w:noProof w:val="0"/>
          <w:sz w:val="22"/>
          <w:szCs w:val="22"/>
          <w:lang w:val="fr-FR"/>
        </w:rPr>
        <w:tab/>
        <w:t>:</w:t>
      </w:r>
      <w:r w:rsidR="00CF0542" w:rsidRPr="00521193">
        <w:rPr>
          <w:rStyle w:val="sysDocStatisticslbl"/>
          <w:rFonts w:asciiTheme="minorHAnsi" w:hAnsiTheme="minorHAnsi"/>
          <w:noProof w:val="0"/>
          <w:sz w:val="22"/>
          <w:szCs w:val="22"/>
          <w:lang w:val="fr-FR"/>
        </w:rPr>
        <w:tab/>
      </w:r>
      <w:bookmarkStart w:id="0" w:name="REF"/>
      <w:r w:rsidR="00CC66BC" w:rsidRPr="00521193">
        <w:rPr>
          <w:rStyle w:val="sysDocStatisticslbl"/>
          <w:rFonts w:asciiTheme="minorHAnsi" w:hAnsiTheme="minorHAnsi"/>
          <w:noProof w:val="0"/>
          <w:sz w:val="22"/>
          <w:szCs w:val="22"/>
          <w:lang w:val="fr-FR"/>
        </w:rPr>
        <w:t>DP099999</w:t>
      </w:r>
      <w:r w:rsidR="00FC5158">
        <w:rPr>
          <w:rStyle w:val="sysDocStatisticslbl"/>
          <w:rFonts w:asciiTheme="minorHAnsi" w:hAnsiTheme="minorHAnsi"/>
          <w:noProof w:val="0"/>
          <w:sz w:val="22"/>
          <w:szCs w:val="22"/>
          <w:lang w:val="fr-FR"/>
        </w:rPr>
        <w:t>D</w:t>
      </w:r>
      <w:r w:rsidR="001107DA">
        <w:rPr>
          <w:rStyle w:val="sysDocStatisticslbl"/>
          <w:rFonts w:asciiTheme="minorHAnsi" w:hAnsiTheme="minorHAnsi"/>
          <w:noProof w:val="0"/>
          <w:sz w:val="22"/>
          <w:szCs w:val="22"/>
          <w:lang w:val="fr-FR"/>
        </w:rPr>
        <w:t>J</w:t>
      </w:r>
      <w:r w:rsidR="00FC5158">
        <w:rPr>
          <w:rStyle w:val="sysDocStatisticslbl"/>
          <w:rFonts w:asciiTheme="minorHAnsi" w:hAnsiTheme="minorHAnsi"/>
          <w:noProof w:val="0"/>
          <w:sz w:val="22"/>
          <w:szCs w:val="22"/>
          <w:lang w:val="fr-FR"/>
        </w:rPr>
        <w:t>D</w:t>
      </w:r>
      <w:r w:rsidR="00CC66BC" w:rsidRPr="00521193">
        <w:rPr>
          <w:rStyle w:val="sysDocStatisticslbl"/>
          <w:rFonts w:asciiTheme="minorHAnsi" w:hAnsiTheme="minorHAnsi"/>
          <w:noProof w:val="0"/>
          <w:sz w:val="22"/>
          <w:szCs w:val="22"/>
          <w:lang w:val="fr-FR"/>
        </w:rPr>
        <w:t>000</w:t>
      </w:r>
      <w:bookmarkEnd w:id="0"/>
    </w:p>
    <w:p w14:paraId="61F14DDA" w14:textId="29BC64CD" w:rsidR="00F70F8F" w:rsidRPr="00521193" w:rsidRDefault="00F70F8F" w:rsidP="00F70F8F">
      <w:pPr>
        <w:pStyle w:val="sysDocStatistics"/>
        <w:rPr>
          <w:rStyle w:val="sysDocStatisticslbl"/>
          <w:rFonts w:asciiTheme="minorHAnsi" w:hAnsiTheme="minorHAnsi"/>
          <w:noProof w:val="0"/>
          <w:sz w:val="22"/>
          <w:szCs w:val="22"/>
          <w:lang w:val="fr-FR"/>
        </w:rPr>
      </w:pPr>
      <w:r w:rsidRPr="00521193">
        <w:rPr>
          <w:rStyle w:val="sysDocStatisticslbl"/>
          <w:rFonts w:asciiTheme="minorHAnsi" w:hAnsiTheme="minorHAnsi"/>
          <w:noProof w:val="0"/>
          <w:sz w:val="22"/>
          <w:szCs w:val="22"/>
          <w:lang w:val="fr-FR"/>
        </w:rPr>
        <w:t>Classification</w:t>
      </w:r>
      <w:r w:rsidR="00CD1626" w:rsidRPr="00521193">
        <w:rPr>
          <w:rStyle w:val="sysDocStatisticslbl"/>
          <w:rFonts w:asciiTheme="minorHAnsi" w:hAnsiTheme="minorHAnsi"/>
          <w:noProof w:val="0"/>
          <w:sz w:val="22"/>
          <w:szCs w:val="22"/>
          <w:lang w:val="fr-FR"/>
        </w:rPr>
        <w:t xml:space="preserve"> Atos</w:t>
      </w:r>
      <w:r w:rsidRPr="00521193">
        <w:rPr>
          <w:rStyle w:val="sysDocStatisticslbl"/>
          <w:rFonts w:asciiTheme="minorHAnsi" w:hAnsiTheme="minorHAnsi"/>
          <w:noProof w:val="0"/>
          <w:sz w:val="22"/>
          <w:szCs w:val="22"/>
          <w:lang w:val="fr-FR"/>
        </w:rPr>
        <w:tab/>
      </w:r>
      <w:r w:rsidRPr="00521193">
        <w:rPr>
          <w:rStyle w:val="sysDocStatisticslbl"/>
          <w:rFonts w:asciiTheme="minorHAnsi" w:hAnsiTheme="minorHAnsi"/>
          <w:noProof w:val="0"/>
          <w:sz w:val="22"/>
          <w:szCs w:val="22"/>
          <w:lang w:val="fr-FR"/>
        </w:rPr>
        <w:tab/>
        <w:t>:</w:t>
      </w:r>
      <w:r w:rsidR="00CF0542" w:rsidRPr="00521193">
        <w:rPr>
          <w:rStyle w:val="sysDocStatisticslbl"/>
          <w:rFonts w:asciiTheme="minorHAnsi" w:hAnsiTheme="minorHAnsi"/>
          <w:noProof w:val="0"/>
          <w:sz w:val="22"/>
          <w:szCs w:val="22"/>
          <w:lang w:val="fr-FR"/>
        </w:rPr>
        <w:tab/>
      </w:r>
      <w:r w:rsidR="00F65AB3" w:rsidRPr="00521193">
        <w:rPr>
          <w:rStyle w:val="sysDocStatisticslbl"/>
          <w:rFonts w:asciiTheme="minorHAnsi" w:hAnsiTheme="minorHAnsi"/>
          <w:noProof w:val="0"/>
          <w:sz w:val="22"/>
          <w:szCs w:val="22"/>
          <w:lang w:val="fr-FR"/>
        </w:rPr>
        <w:t xml:space="preserve">Atos </w:t>
      </w:r>
      <w:r w:rsidR="00325B77" w:rsidRPr="00521193">
        <w:rPr>
          <w:rStyle w:val="sysDocStatisticslbl"/>
          <w:rFonts w:asciiTheme="minorHAnsi" w:hAnsiTheme="minorHAnsi"/>
          <w:noProof w:val="0"/>
          <w:sz w:val="22"/>
          <w:szCs w:val="22"/>
          <w:lang w:val="fr-FR"/>
        </w:rPr>
        <w:t>Internal Use</w:t>
      </w:r>
    </w:p>
    <w:p w14:paraId="01449557" w14:textId="02FACB2B" w:rsidR="00CD1626" w:rsidRPr="00521193" w:rsidRDefault="00CD1626" w:rsidP="00F70F8F">
      <w:pPr>
        <w:pStyle w:val="sysDocStatistics"/>
        <w:rPr>
          <w:rStyle w:val="sysDocStatisticslbl"/>
          <w:rFonts w:asciiTheme="minorHAnsi" w:hAnsiTheme="minorHAnsi"/>
          <w:noProof w:val="0"/>
          <w:sz w:val="22"/>
          <w:szCs w:val="22"/>
          <w:lang w:val="fr-FR"/>
        </w:rPr>
      </w:pPr>
      <w:r w:rsidRPr="00521193">
        <w:rPr>
          <w:rStyle w:val="sysDocStatisticslbl"/>
          <w:rFonts w:asciiTheme="minorHAnsi" w:hAnsiTheme="minorHAnsi"/>
          <w:noProof w:val="0"/>
          <w:sz w:val="22"/>
          <w:szCs w:val="22"/>
          <w:lang w:val="fr-FR"/>
        </w:rPr>
        <w:t>Classification Défense</w:t>
      </w:r>
      <w:r w:rsidRPr="00521193">
        <w:rPr>
          <w:rStyle w:val="sysDocStatisticslbl"/>
          <w:rFonts w:asciiTheme="minorHAnsi" w:hAnsiTheme="minorHAnsi"/>
          <w:noProof w:val="0"/>
          <w:sz w:val="22"/>
          <w:szCs w:val="22"/>
          <w:lang w:val="fr-FR"/>
        </w:rPr>
        <w:tab/>
      </w:r>
      <w:r w:rsidRPr="00521193">
        <w:rPr>
          <w:rStyle w:val="sysDocStatisticslbl"/>
          <w:rFonts w:asciiTheme="minorHAnsi" w:hAnsiTheme="minorHAnsi"/>
          <w:noProof w:val="0"/>
          <w:sz w:val="22"/>
          <w:szCs w:val="22"/>
          <w:lang w:val="fr-FR"/>
        </w:rPr>
        <w:tab/>
        <w:t>:</w:t>
      </w:r>
      <w:r w:rsidRPr="00521193">
        <w:rPr>
          <w:rStyle w:val="sysDocStatisticslbl"/>
          <w:rFonts w:asciiTheme="minorHAnsi" w:hAnsiTheme="minorHAnsi"/>
          <w:noProof w:val="0"/>
          <w:sz w:val="22"/>
          <w:szCs w:val="22"/>
          <w:lang w:val="fr-FR"/>
        </w:rPr>
        <w:tab/>
      </w:r>
      <w:r w:rsidR="001107DA">
        <w:rPr>
          <w:rStyle w:val="sysDocStatisticslbl"/>
          <w:rFonts w:asciiTheme="minorHAnsi" w:hAnsiTheme="minorHAnsi"/>
          <w:noProof w:val="0"/>
          <w:sz w:val="22"/>
          <w:szCs w:val="22"/>
          <w:lang w:val="fr-FR"/>
        </w:rPr>
        <w:t>/</w:t>
      </w:r>
    </w:p>
    <w:p w14:paraId="3F21E8B9" w14:textId="03A80B4B" w:rsidR="00F70F8F" w:rsidRPr="00521193" w:rsidRDefault="00F70F8F" w:rsidP="00F70F8F">
      <w:pPr>
        <w:pStyle w:val="sysDocStatistics"/>
        <w:rPr>
          <w:rStyle w:val="sysDocStatisticslbl"/>
          <w:rFonts w:asciiTheme="minorHAnsi" w:hAnsiTheme="minorHAnsi"/>
          <w:noProof w:val="0"/>
          <w:sz w:val="22"/>
          <w:szCs w:val="22"/>
          <w:lang w:val="fr-FR"/>
        </w:rPr>
      </w:pPr>
      <w:r w:rsidRPr="00521193">
        <w:rPr>
          <w:rStyle w:val="sysDocStatisticslbl"/>
          <w:rFonts w:asciiTheme="minorHAnsi" w:hAnsiTheme="minorHAnsi"/>
          <w:noProof w:val="0"/>
          <w:sz w:val="22"/>
          <w:szCs w:val="22"/>
          <w:lang w:val="fr-FR"/>
        </w:rPr>
        <w:t>Version</w:t>
      </w:r>
      <w:r w:rsidRPr="00521193">
        <w:rPr>
          <w:rStyle w:val="sysDocStatisticslbl"/>
          <w:rFonts w:asciiTheme="minorHAnsi" w:hAnsiTheme="minorHAnsi"/>
          <w:noProof w:val="0"/>
          <w:sz w:val="22"/>
          <w:szCs w:val="22"/>
          <w:lang w:val="fr-FR"/>
        </w:rPr>
        <w:tab/>
      </w:r>
      <w:r w:rsidRPr="00521193">
        <w:rPr>
          <w:rStyle w:val="sysDocStatisticslbl"/>
          <w:rFonts w:asciiTheme="minorHAnsi" w:hAnsiTheme="minorHAnsi"/>
          <w:noProof w:val="0"/>
          <w:sz w:val="22"/>
          <w:szCs w:val="22"/>
          <w:lang w:val="fr-FR"/>
        </w:rPr>
        <w:tab/>
        <w:t>:</w:t>
      </w:r>
      <w:r w:rsidR="00CF0542" w:rsidRPr="00521193">
        <w:rPr>
          <w:rStyle w:val="sysDocStatisticslbl"/>
          <w:rFonts w:asciiTheme="minorHAnsi" w:hAnsiTheme="minorHAnsi"/>
          <w:noProof w:val="0"/>
          <w:sz w:val="22"/>
          <w:szCs w:val="22"/>
          <w:lang w:val="fr-FR"/>
        </w:rPr>
        <w:tab/>
      </w:r>
      <w:bookmarkStart w:id="1" w:name="IND"/>
      <w:r w:rsidR="008B330B" w:rsidRPr="00521193">
        <w:rPr>
          <w:rStyle w:val="sysDocStatisticslbl"/>
          <w:rFonts w:asciiTheme="minorHAnsi" w:hAnsiTheme="minorHAnsi"/>
          <w:noProof w:val="0"/>
          <w:sz w:val="22"/>
          <w:szCs w:val="22"/>
          <w:lang w:val="fr-FR"/>
        </w:rPr>
        <w:t>0</w:t>
      </w:r>
      <w:r w:rsidR="006F2BE7" w:rsidRPr="00521193">
        <w:rPr>
          <w:rStyle w:val="sysDocStatisticslbl"/>
          <w:rFonts w:asciiTheme="minorHAnsi" w:hAnsiTheme="minorHAnsi"/>
          <w:noProof w:val="0"/>
          <w:sz w:val="22"/>
          <w:szCs w:val="22"/>
          <w:lang w:val="fr-FR"/>
        </w:rPr>
        <w:t>0</w:t>
      </w:r>
      <w:bookmarkEnd w:id="1"/>
    </w:p>
    <w:p w14:paraId="12E9CAF1" w14:textId="24FBE5F1" w:rsidR="00F70F8F" w:rsidRPr="00521193" w:rsidRDefault="00F70F8F" w:rsidP="00F70F8F">
      <w:pPr>
        <w:pStyle w:val="sysDocStatistics"/>
        <w:rPr>
          <w:rStyle w:val="sysDocStatisticslbl"/>
          <w:rFonts w:asciiTheme="minorHAnsi" w:hAnsiTheme="minorHAnsi"/>
          <w:noProof w:val="0"/>
          <w:sz w:val="22"/>
          <w:szCs w:val="22"/>
          <w:lang w:val="fr-FR"/>
        </w:rPr>
      </w:pPr>
      <w:r w:rsidRPr="00521193">
        <w:rPr>
          <w:rStyle w:val="sysDocStatisticslbl"/>
          <w:rFonts w:asciiTheme="minorHAnsi" w:hAnsiTheme="minorHAnsi"/>
          <w:noProof w:val="0"/>
          <w:sz w:val="22"/>
          <w:szCs w:val="22"/>
          <w:lang w:val="fr-FR"/>
        </w:rPr>
        <w:t>Etat</w:t>
      </w:r>
      <w:r w:rsidRPr="00521193">
        <w:rPr>
          <w:rStyle w:val="sysDocStatisticslbl"/>
          <w:rFonts w:asciiTheme="minorHAnsi" w:hAnsiTheme="minorHAnsi"/>
          <w:noProof w:val="0"/>
          <w:sz w:val="22"/>
          <w:szCs w:val="22"/>
          <w:lang w:val="fr-FR"/>
        </w:rPr>
        <w:tab/>
      </w:r>
      <w:r w:rsidRPr="00521193">
        <w:rPr>
          <w:rStyle w:val="sysDocStatisticslbl"/>
          <w:rFonts w:asciiTheme="minorHAnsi" w:hAnsiTheme="minorHAnsi"/>
          <w:noProof w:val="0"/>
          <w:sz w:val="22"/>
          <w:szCs w:val="22"/>
          <w:lang w:val="fr-FR"/>
        </w:rPr>
        <w:tab/>
        <w:t>:</w:t>
      </w:r>
      <w:r w:rsidR="00CF0542" w:rsidRPr="00521193">
        <w:rPr>
          <w:rStyle w:val="sysDocStatisticslbl"/>
          <w:rFonts w:asciiTheme="minorHAnsi" w:hAnsiTheme="minorHAnsi"/>
          <w:noProof w:val="0"/>
          <w:sz w:val="22"/>
          <w:szCs w:val="22"/>
          <w:lang w:val="fr-FR"/>
        </w:rPr>
        <w:tab/>
      </w:r>
      <w:r w:rsidR="00B27C7E" w:rsidRPr="00521193">
        <w:rPr>
          <w:rStyle w:val="sysDocStatisticslbl"/>
          <w:rFonts w:asciiTheme="minorHAnsi" w:hAnsiTheme="minorHAnsi"/>
          <w:noProof w:val="0"/>
          <w:sz w:val="22"/>
          <w:szCs w:val="22"/>
          <w:lang w:val="fr-FR"/>
        </w:rPr>
        <w:t>Draft</w:t>
      </w:r>
    </w:p>
    <w:p w14:paraId="1C63FE42" w14:textId="46851C61" w:rsidR="00C822E9" w:rsidRDefault="00F70F8F" w:rsidP="00F70F8F">
      <w:pPr>
        <w:pStyle w:val="sysDocStatistics"/>
        <w:rPr>
          <w:rStyle w:val="sysDocStatisticslbl"/>
          <w:rFonts w:asciiTheme="minorHAnsi" w:hAnsiTheme="minorHAnsi"/>
          <w:noProof w:val="0"/>
          <w:sz w:val="22"/>
          <w:szCs w:val="22"/>
          <w:lang w:val="fr-FR"/>
        </w:rPr>
      </w:pPr>
      <w:r w:rsidRPr="00521193">
        <w:rPr>
          <w:rStyle w:val="sysDocStatisticslbl"/>
          <w:rFonts w:asciiTheme="minorHAnsi" w:hAnsiTheme="minorHAnsi"/>
          <w:noProof w:val="0"/>
          <w:sz w:val="22"/>
          <w:szCs w:val="22"/>
          <w:lang w:val="fr-FR"/>
        </w:rPr>
        <w:t>Date du document</w:t>
      </w:r>
      <w:r w:rsidRPr="00521193">
        <w:rPr>
          <w:rStyle w:val="sysDocStatisticslbl"/>
          <w:rFonts w:asciiTheme="minorHAnsi" w:hAnsiTheme="minorHAnsi"/>
          <w:noProof w:val="0"/>
          <w:sz w:val="22"/>
          <w:szCs w:val="22"/>
          <w:lang w:val="fr-FR"/>
        </w:rPr>
        <w:tab/>
      </w:r>
      <w:r w:rsidRPr="00521193">
        <w:rPr>
          <w:rStyle w:val="sysDocStatisticslbl"/>
          <w:rFonts w:asciiTheme="minorHAnsi" w:hAnsiTheme="minorHAnsi"/>
          <w:noProof w:val="0"/>
          <w:sz w:val="22"/>
          <w:szCs w:val="22"/>
          <w:lang w:val="fr-FR"/>
        </w:rPr>
        <w:tab/>
        <w:t>:</w:t>
      </w:r>
      <w:r w:rsidR="00CF0542" w:rsidRPr="00521193">
        <w:rPr>
          <w:rStyle w:val="sysDocStatisticslbl"/>
          <w:rFonts w:asciiTheme="minorHAnsi" w:hAnsiTheme="minorHAnsi"/>
          <w:noProof w:val="0"/>
          <w:sz w:val="22"/>
          <w:szCs w:val="22"/>
          <w:lang w:val="fr-FR"/>
        </w:rPr>
        <w:tab/>
      </w:r>
      <w:r w:rsidR="00C844FC">
        <w:rPr>
          <w:rStyle w:val="sysDocStatisticslbl"/>
          <w:rFonts w:asciiTheme="minorHAnsi" w:hAnsiTheme="minorHAnsi"/>
          <w:noProof w:val="0"/>
          <w:sz w:val="22"/>
          <w:szCs w:val="22"/>
          <w:lang w:val="fr-FR"/>
        </w:rPr>
        <w:t>13</w:t>
      </w:r>
      <w:r w:rsidR="00E87C59" w:rsidRPr="00521193">
        <w:rPr>
          <w:rStyle w:val="sysDocStatisticslbl"/>
          <w:rFonts w:asciiTheme="minorHAnsi" w:hAnsiTheme="minorHAnsi"/>
          <w:noProof w:val="0"/>
          <w:sz w:val="22"/>
          <w:szCs w:val="22"/>
          <w:lang w:val="fr-FR"/>
        </w:rPr>
        <w:t>/0</w:t>
      </w:r>
      <w:r w:rsidR="00C844FC">
        <w:rPr>
          <w:rStyle w:val="sysDocStatisticslbl"/>
          <w:rFonts w:asciiTheme="minorHAnsi" w:hAnsiTheme="minorHAnsi"/>
          <w:noProof w:val="0"/>
          <w:sz w:val="22"/>
          <w:szCs w:val="22"/>
          <w:lang w:val="fr-FR"/>
        </w:rPr>
        <w:t>7</w:t>
      </w:r>
      <w:r w:rsidR="00E87C59" w:rsidRPr="00521193">
        <w:rPr>
          <w:rStyle w:val="sysDocStatisticslbl"/>
          <w:rFonts w:asciiTheme="minorHAnsi" w:hAnsiTheme="minorHAnsi"/>
          <w:noProof w:val="0"/>
          <w:sz w:val="22"/>
          <w:szCs w:val="22"/>
          <w:lang w:val="fr-FR"/>
        </w:rPr>
        <w:t>/</w:t>
      </w:r>
      <w:r w:rsidR="00C844FC">
        <w:rPr>
          <w:rStyle w:val="sysDocStatisticslbl"/>
          <w:rFonts w:asciiTheme="minorHAnsi" w:hAnsiTheme="minorHAnsi"/>
          <w:noProof w:val="0"/>
          <w:sz w:val="22"/>
          <w:szCs w:val="22"/>
          <w:lang w:val="fr-FR"/>
        </w:rPr>
        <w:t>2</w:t>
      </w:r>
      <w:bookmarkStart w:id="2" w:name="_GoBack"/>
      <w:bookmarkEnd w:id="2"/>
      <w:r w:rsidR="00E87C59" w:rsidRPr="00521193">
        <w:rPr>
          <w:rStyle w:val="sysDocStatisticslbl"/>
          <w:rFonts w:asciiTheme="minorHAnsi" w:hAnsiTheme="minorHAnsi"/>
          <w:noProof w:val="0"/>
          <w:sz w:val="22"/>
          <w:szCs w:val="22"/>
          <w:lang w:val="fr-FR"/>
        </w:rPr>
        <w:t>0</w:t>
      </w:r>
    </w:p>
    <w:p w14:paraId="64B24304" w14:textId="6B73B0A4" w:rsidR="00F70F8F" w:rsidRPr="00C822E9" w:rsidRDefault="00C822E9" w:rsidP="00F70F8F">
      <w:pPr>
        <w:pStyle w:val="sysDocStatistics"/>
        <w:rPr>
          <w:rStyle w:val="sysDocStatisticslbl"/>
          <w:rFonts w:asciiTheme="minorHAnsi" w:hAnsiTheme="minorHAnsi"/>
          <w:noProof w:val="0"/>
          <w:sz w:val="22"/>
          <w:szCs w:val="22"/>
          <w:lang w:val="fr-FR"/>
        </w:rPr>
      </w:pPr>
      <w:r w:rsidRPr="00C822E9">
        <w:rPr>
          <w:rStyle w:val="sysDocStatisticslbl"/>
          <w:rFonts w:asciiTheme="minorHAnsi" w:hAnsiTheme="minorHAnsi"/>
          <w:noProof w:val="0"/>
          <w:sz w:val="22"/>
          <w:szCs w:val="22"/>
          <w:lang w:val="fr-FR"/>
        </w:rPr>
        <w:t>Auteur</w:t>
      </w:r>
      <w:r w:rsidR="00F70F8F" w:rsidRPr="00C822E9">
        <w:rPr>
          <w:rStyle w:val="sysDocStatisticslbl"/>
          <w:rFonts w:asciiTheme="minorHAnsi" w:hAnsiTheme="minorHAnsi"/>
          <w:noProof w:val="0"/>
          <w:sz w:val="22"/>
          <w:szCs w:val="22"/>
          <w:lang w:val="fr-FR"/>
        </w:rPr>
        <w:t>(s)</w:t>
      </w:r>
      <w:r w:rsidR="00F70F8F" w:rsidRPr="00C822E9">
        <w:rPr>
          <w:rStyle w:val="sysDocStatisticslbl"/>
          <w:rFonts w:asciiTheme="minorHAnsi" w:hAnsiTheme="minorHAnsi"/>
          <w:noProof w:val="0"/>
          <w:sz w:val="22"/>
          <w:szCs w:val="22"/>
          <w:lang w:val="fr-FR"/>
        </w:rPr>
        <w:tab/>
      </w:r>
      <w:r w:rsidR="00F70F8F" w:rsidRPr="00C822E9">
        <w:rPr>
          <w:rStyle w:val="sysDocStatisticslbl"/>
          <w:rFonts w:asciiTheme="minorHAnsi" w:hAnsiTheme="minorHAnsi"/>
          <w:noProof w:val="0"/>
          <w:sz w:val="22"/>
          <w:szCs w:val="22"/>
          <w:lang w:val="fr-FR"/>
        </w:rPr>
        <w:tab/>
        <w:t>:</w:t>
      </w:r>
      <w:r w:rsidR="00CF0542" w:rsidRPr="00C822E9">
        <w:rPr>
          <w:rStyle w:val="sysDocStatisticslbl"/>
          <w:rFonts w:asciiTheme="minorHAnsi" w:hAnsiTheme="minorHAnsi"/>
          <w:noProof w:val="0"/>
          <w:sz w:val="22"/>
          <w:szCs w:val="22"/>
          <w:lang w:val="fr-FR"/>
        </w:rPr>
        <w:tab/>
      </w:r>
      <w:r w:rsidR="00101564">
        <w:rPr>
          <w:rStyle w:val="sysDocStatisticslbl"/>
          <w:rFonts w:asciiTheme="minorHAnsi" w:hAnsiTheme="minorHAnsi"/>
          <w:noProof w:val="0"/>
          <w:sz w:val="22"/>
          <w:szCs w:val="22"/>
          <w:lang w:val="fr-FR"/>
        </w:rPr>
        <w:t>UHU</w:t>
      </w:r>
    </w:p>
    <w:p w14:paraId="25C1D083" w14:textId="7DA4F4C2" w:rsidR="00F70F8F" w:rsidRPr="00C822E9" w:rsidRDefault="00F70F8F" w:rsidP="00F70F8F">
      <w:pPr>
        <w:pStyle w:val="sysDocStatistics"/>
        <w:tabs>
          <w:tab w:val="clear" w:pos="3119"/>
          <w:tab w:val="right" w:pos="3402"/>
        </w:tabs>
        <w:ind w:left="3261" w:hanging="3261"/>
        <w:rPr>
          <w:rStyle w:val="sysDocStatisticslbl"/>
          <w:rFonts w:asciiTheme="minorHAnsi" w:hAnsiTheme="minorHAnsi"/>
          <w:noProof w:val="0"/>
          <w:sz w:val="22"/>
          <w:szCs w:val="22"/>
          <w:lang w:val="fr-FR"/>
        </w:rPr>
      </w:pPr>
    </w:p>
    <w:p w14:paraId="17690630" w14:textId="77777777" w:rsidR="004806D3" w:rsidRPr="00C822E9" w:rsidRDefault="004806D3" w:rsidP="00F70F8F">
      <w:pPr>
        <w:tabs>
          <w:tab w:val="left" w:pos="2127"/>
          <w:tab w:val="left" w:pos="2552"/>
        </w:tabs>
        <w:spacing w:before="20" w:after="20"/>
      </w:pPr>
    </w:p>
    <w:p w14:paraId="331F15B0" w14:textId="64CA29EC" w:rsidR="004806D3" w:rsidRPr="00C822E9" w:rsidRDefault="004806D3" w:rsidP="00F70F8F">
      <w:pPr>
        <w:tabs>
          <w:tab w:val="left" w:pos="5670"/>
          <w:tab w:val="center" w:pos="7371"/>
          <w:tab w:val="right" w:pos="9639"/>
        </w:tabs>
        <w:spacing w:before="20" w:after="20"/>
      </w:pPr>
    </w:p>
    <w:p w14:paraId="4A8FC7E5" w14:textId="77777777" w:rsidR="004806D3" w:rsidRPr="00C822E9" w:rsidRDefault="004806D3"/>
    <w:p w14:paraId="08F4768F" w14:textId="77777777" w:rsidR="00CF0542" w:rsidRPr="00C822E9" w:rsidRDefault="00CF0542">
      <w:r w:rsidRPr="00C822E9">
        <w:br w:type="page"/>
      </w:r>
    </w:p>
    <w:p w14:paraId="257501AD" w14:textId="77777777" w:rsidR="004806D3" w:rsidRPr="00C822E9" w:rsidRDefault="004806D3"/>
    <w:p w14:paraId="1B87002A" w14:textId="77777777" w:rsidR="004806D3" w:rsidRPr="00521193" w:rsidRDefault="004806D3">
      <w:pPr>
        <w:rPr>
          <w:b/>
          <w:color w:val="0066A1"/>
        </w:rPr>
      </w:pPr>
      <w:r w:rsidRPr="00521193">
        <w:rPr>
          <w:b/>
          <w:color w:val="0066A1"/>
        </w:rPr>
        <w:t>Historique des révisions</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15"/>
        <w:gridCol w:w="1134"/>
        <w:gridCol w:w="5386"/>
        <w:gridCol w:w="1220"/>
        <w:gridCol w:w="1190"/>
      </w:tblGrid>
      <w:tr w:rsidR="00647FD7" w:rsidRPr="00521193" w14:paraId="7A64BF76" w14:textId="77777777" w:rsidTr="005E4BBB">
        <w:trPr>
          <w:tblHeader/>
        </w:trPr>
        <w:tc>
          <w:tcPr>
            <w:tcW w:w="815" w:type="dxa"/>
            <w:shd w:val="clear" w:color="auto" w:fill="0066A1"/>
          </w:tcPr>
          <w:p w14:paraId="0C6BB0D5" w14:textId="77777777" w:rsidR="00647FD7" w:rsidRPr="00521193" w:rsidRDefault="00D021CD" w:rsidP="00035AC6">
            <w:pPr>
              <w:pStyle w:val="tableau-titre"/>
              <w:rPr>
                <w:rFonts w:asciiTheme="minorHAnsi" w:hAnsiTheme="minorHAnsi"/>
                <w:color w:val="FFFFFF" w:themeColor="background1"/>
                <w:sz w:val="22"/>
                <w:szCs w:val="22"/>
                <w:lang w:val="fr-FR"/>
              </w:rPr>
            </w:pPr>
            <w:r w:rsidRPr="00521193">
              <w:rPr>
                <w:rFonts w:asciiTheme="minorHAnsi" w:hAnsiTheme="minorHAnsi"/>
                <w:color w:val="FFFFFF" w:themeColor="background1"/>
                <w:sz w:val="22"/>
                <w:szCs w:val="22"/>
                <w:lang w:val="fr-FR"/>
              </w:rPr>
              <w:t>Ref</w:t>
            </w:r>
          </w:p>
        </w:tc>
        <w:tc>
          <w:tcPr>
            <w:tcW w:w="1134" w:type="dxa"/>
            <w:shd w:val="clear" w:color="auto" w:fill="0066A1"/>
          </w:tcPr>
          <w:p w14:paraId="1A6B924E" w14:textId="77777777" w:rsidR="00647FD7" w:rsidRPr="00521193" w:rsidRDefault="00647FD7" w:rsidP="003509EB">
            <w:pPr>
              <w:pStyle w:val="tableau-titre"/>
              <w:rPr>
                <w:rFonts w:asciiTheme="minorHAnsi" w:hAnsiTheme="minorHAnsi"/>
                <w:color w:val="FFFFFF" w:themeColor="background1"/>
                <w:sz w:val="22"/>
                <w:szCs w:val="22"/>
                <w:lang w:val="fr-FR"/>
              </w:rPr>
            </w:pPr>
            <w:r w:rsidRPr="00521193">
              <w:rPr>
                <w:rFonts w:asciiTheme="minorHAnsi" w:hAnsiTheme="minorHAnsi"/>
                <w:color w:val="FFFFFF" w:themeColor="background1"/>
                <w:sz w:val="22"/>
                <w:szCs w:val="22"/>
                <w:lang w:val="fr-FR"/>
              </w:rPr>
              <w:t>Date</w:t>
            </w:r>
          </w:p>
        </w:tc>
        <w:tc>
          <w:tcPr>
            <w:tcW w:w="5386" w:type="dxa"/>
            <w:shd w:val="clear" w:color="auto" w:fill="0066A1"/>
          </w:tcPr>
          <w:p w14:paraId="2BD87348" w14:textId="77777777" w:rsidR="00647FD7" w:rsidRPr="00521193" w:rsidRDefault="00647FD7" w:rsidP="003509EB">
            <w:pPr>
              <w:pStyle w:val="tableau-titre"/>
              <w:rPr>
                <w:rFonts w:asciiTheme="minorHAnsi" w:hAnsiTheme="minorHAnsi"/>
                <w:color w:val="FFFFFF" w:themeColor="background1"/>
                <w:sz w:val="22"/>
                <w:szCs w:val="22"/>
                <w:lang w:val="fr-FR"/>
              </w:rPr>
            </w:pPr>
            <w:r w:rsidRPr="00521193">
              <w:rPr>
                <w:rFonts w:asciiTheme="minorHAnsi" w:hAnsiTheme="minorHAnsi"/>
                <w:color w:val="FFFFFF" w:themeColor="background1"/>
                <w:sz w:val="22"/>
                <w:szCs w:val="22"/>
                <w:lang w:val="fr-FR"/>
              </w:rPr>
              <w:t>Modifications</w:t>
            </w:r>
          </w:p>
        </w:tc>
        <w:tc>
          <w:tcPr>
            <w:tcW w:w="1220" w:type="dxa"/>
            <w:shd w:val="clear" w:color="auto" w:fill="0066A1"/>
          </w:tcPr>
          <w:p w14:paraId="29CB6CCC" w14:textId="77777777" w:rsidR="00647FD7" w:rsidRPr="00521193" w:rsidRDefault="00647FD7" w:rsidP="003509EB">
            <w:pPr>
              <w:pStyle w:val="tableau-titre"/>
              <w:rPr>
                <w:rFonts w:asciiTheme="minorHAnsi" w:hAnsiTheme="minorHAnsi"/>
                <w:color w:val="FFFFFF" w:themeColor="background1"/>
                <w:sz w:val="22"/>
                <w:szCs w:val="22"/>
                <w:lang w:val="fr-FR"/>
              </w:rPr>
            </w:pPr>
            <w:r w:rsidRPr="00521193">
              <w:rPr>
                <w:rFonts w:asciiTheme="minorHAnsi" w:hAnsiTheme="minorHAnsi"/>
                <w:color w:val="FFFFFF" w:themeColor="background1"/>
                <w:sz w:val="22"/>
                <w:szCs w:val="22"/>
                <w:lang w:val="fr-FR"/>
              </w:rPr>
              <w:t>Origine</w:t>
            </w:r>
          </w:p>
        </w:tc>
        <w:tc>
          <w:tcPr>
            <w:tcW w:w="1190" w:type="dxa"/>
            <w:shd w:val="clear" w:color="auto" w:fill="0066A1"/>
          </w:tcPr>
          <w:p w14:paraId="7C198734" w14:textId="77777777" w:rsidR="00647FD7" w:rsidRPr="00521193" w:rsidRDefault="00647FD7" w:rsidP="003509EB">
            <w:pPr>
              <w:pStyle w:val="tableau-titre"/>
              <w:rPr>
                <w:rFonts w:asciiTheme="minorHAnsi" w:hAnsiTheme="minorHAnsi"/>
                <w:color w:val="FFFFFF" w:themeColor="background1"/>
                <w:sz w:val="22"/>
                <w:szCs w:val="22"/>
                <w:lang w:val="fr-FR"/>
              </w:rPr>
            </w:pPr>
            <w:r w:rsidRPr="00521193">
              <w:rPr>
                <w:rFonts w:asciiTheme="minorHAnsi" w:hAnsiTheme="minorHAnsi"/>
                <w:color w:val="FFFFFF" w:themeColor="background1"/>
                <w:sz w:val="22"/>
                <w:szCs w:val="22"/>
                <w:lang w:val="fr-FR"/>
              </w:rPr>
              <w:t>Auteur</w:t>
            </w:r>
          </w:p>
        </w:tc>
      </w:tr>
      <w:tr w:rsidR="00647FD7" w:rsidRPr="00521193" w14:paraId="04A3DC39" w14:textId="77777777" w:rsidTr="005E4BBB">
        <w:trPr>
          <w:tblHeader/>
        </w:trPr>
        <w:tc>
          <w:tcPr>
            <w:tcW w:w="815" w:type="dxa"/>
          </w:tcPr>
          <w:p w14:paraId="06120F87" w14:textId="0391C8E5" w:rsidR="00647FD7" w:rsidRPr="00521193" w:rsidRDefault="007819F7" w:rsidP="003509EB">
            <w:pPr>
              <w:pStyle w:val="NormalLIGNETAB"/>
              <w:rPr>
                <w:sz w:val="20"/>
                <w:szCs w:val="20"/>
                <w:lang w:val="fr-FR"/>
              </w:rPr>
            </w:pPr>
            <w:r w:rsidRPr="00521193">
              <w:rPr>
                <w:sz w:val="20"/>
                <w:szCs w:val="20"/>
                <w:lang w:val="fr-FR"/>
              </w:rPr>
              <w:t>Ind 0</w:t>
            </w:r>
            <w:r w:rsidR="00647FD7" w:rsidRPr="00521193">
              <w:rPr>
                <w:sz w:val="20"/>
                <w:szCs w:val="20"/>
                <w:lang w:val="fr-FR"/>
              </w:rPr>
              <w:t>0</w:t>
            </w:r>
          </w:p>
        </w:tc>
        <w:tc>
          <w:tcPr>
            <w:tcW w:w="1134" w:type="dxa"/>
          </w:tcPr>
          <w:p w14:paraId="7DEA52AE" w14:textId="22C5911D" w:rsidR="00647FD7" w:rsidRPr="00521193" w:rsidRDefault="00C844FC" w:rsidP="008B330B">
            <w:pPr>
              <w:pStyle w:val="NormalLIGNETAB"/>
              <w:rPr>
                <w:sz w:val="20"/>
                <w:szCs w:val="20"/>
                <w:lang w:val="fr-FR"/>
              </w:rPr>
            </w:pPr>
            <w:r>
              <w:rPr>
                <w:sz w:val="20"/>
                <w:szCs w:val="20"/>
                <w:lang w:val="fr-FR"/>
              </w:rPr>
              <w:t>13/07/20</w:t>
            </w:r>
          </w:p>
        </w:tc>
        <w:tc>
          <w:tcPr>
            <w:tcW w:w="5386" w:type="dxa"/>
          </w:tcPr>
          <w:p w14:paraId="2172D699" w14:textId="77777777" w:rsidR="00647FD7" w:rsidRPr="00521193" w:rsidRDefault="00647FD7" w:rsidP="008B330B">
            <w:pPr>
              <w:pStyle w:val="NormalLIGNETAB"/>
              <w:jc w:val="both"/>
              <w:rPr>
                <w:sz w:val="20"/>
                <w:szCs w:val="20"/>
                <w:lang w:val="fr-FR"/>
              </w:rPr>
            </w:pPr>
            <w:r w:rsidRPr="00521193">
              <w:rPr>
                <w:sz w:val="20"/>
                <w:szCs w:val="20"/>
                <w:lang w:val="fr-FR"/>
              </w:rPr>
              <w:t xml:space="preserve">Version initiale </w:t>
            </w:r>
          </w:p>
        </w:tc>
        <w:tc>
          <w:tcPr>
            <w:tcW w:w="1220" w:type="dxa"/>
          </w:tcPr>
          <w:p w14:paraId="4D9F68F3" w14:textId="77EC83BE" w:rsidR="00647FD7" w:rsidRPr="00521193" w:rsidRDefault="007819F7" w:rsidP="00254967">
            <w:pPr>
              <w:pStyle w:val="NormalLIGNETAB"/>
              <w:jc w:val="center"/>
              <w:rPr>
                <w:sz w:val="20"/>
                <w:szCs w:val="20"/>
                <w:lang w:val="fr-FR"/>
              </w:rPr>
            </w:pPr>
            <w:r w:rsidRPr="00521193">
              <w:rPr>
                <w:sz w:val="20"/>
                <w:szCs w:val="20"/>
                <w:lang w:val="fr-FR"/>
              </w:rPr>
              <w:t>AVANTIX</w:t>
            </w:r>
          </w:p>
        </w:tc>
        <w:tc>
          <w:tcPr>
            <w:tcW w:w="1190" w:type="dxa"/>
          </w:tcPr>
          <w:p w14:paraId="778A030C" w14:textId="13BD5C54" w:rsidR="00647FD7" w:rsidRPr="00521193" w:rsidRDefault="00647FD7" w:rsidP="00D60F49">
            <w:pPr>
              <w:pStyle w:val="NormalLIGNETAB"/>
              <w:rPr>
                <w:sz w:val="20"/>
                <w:szCs w:val="20"/>
                <w:lang w:val="fr-FR"/>
              </w:rPr>
            </w:pPr>
          </w:p>
        </w:tc>
      </w:tr>
    </w:tbl>
    <w:p w14:paraId="5D824C57" w14:textId="77777777" w:rsidR="00C822E9" w:rsidRPr="00C822E9" w:rsidRDefault="00C822E9" w:rsidP="00C822E9"/>
    <w:p w14:paraId="1F80E8FB" w14:textId="2D970FC7" w:rsidR="00C822E9" w:rsidRDefault="00C822E9" w:rsidP="00C822E9"/>
    <w:p w14:paraId="174513E5" w14:textId="77777777" w:rsidR="0004250D" w:rsidRPr="00C822E9" w:rsidRDefault="0004250D" w:rsidP="00C822E9"/>
    <w:p w14:paraId="1D4429BC" w14:textId="6AB792A0" w:rsidR="004806D3" w:rsidRPr="00521193" w:rsidRDefault="004806D3" w:rsidP="005E4BBB">
      <w:pPr>
        <w:rPr>
          <w:b/>
          <w:color w:val="0066A1"/>
          <w:sz w:val="28"/>
        </w:rPr>
      </w:pPr>
      <w:r w:rsidRPr="00521193">
        <w:rPr>
          <w:b/>
          <w:caps/>
          <w:color w:val="0066A1"/>
          <w:sz w:val="28"/>
        </w:rPr>
        <w:t>Table des matieres</w:t>
      </w:r>
    </w:p>
    <w:p w14:paraId="02BE6B8D" w14:textId="69442D1C" w:rsidR="009D65C3" w:rsidRDefault="00FD2A13">
      <w:pPr>
        <w:pStyle w:val="TM1"/>
        <w:rPr>
          <w:rFonts w:asciiTheme="minorHAnsi" w:eastAsiaTheme="minorEastAsia" w:hAnsiTheme="minorHAnsi" w:cstheme="minorBidi"/>
          <w:b w:val="0"/>
          <w:caps w:val="0"/>
          <w:noProof/>
          <w:color w:val="auto"/>
          <w:szCs w:val="22"/>
          <w:lang w:val="fr-FR" w:eastAsia="fr-FR"/>
        </w:rPr>
      </w:pPr>
      <w:r w:rsidRPr="00521193">
        <w:rPr>
          <w:lang w:val="fr-FR"/>
        </w:rPr>
        <w:fldChar w:fldCharType="begin"/>
      </w:r>
      <w:r w:rsidRPr="00521193">
        <w:rPr>
          <w:lang w:val="fr-FR"/>
        </w:rPr>
        <w:instrText xml:space="preserve"> TOC \o "1-3" </w:instrText>
      </w:r>
      <w:r w:rsidRPr="00521193">
        <w:rPr>
          <w:lang w:val="fr-FR"/>
        </w:rPr>
        <w:fldChar w:fldCharType="separate"/>
      </w:r>
      <w:r w:rsidR="009D65C3" w:rsidRPr="008A63DF">
        <w:rPr>
          <w:rFonts w:ascii="Arial" w:hAnsi="Arial"/>
          <w:noProof/>
        </w:rPr>
        <w:t>1.</w:t>
      </w:r>
      <w:r w:rsidR="009D65C3">
        <w:rPr>
          <w:rFonts w:asciiTheme="minorHAnsi" w:eastAsiaTheme="minorEastAsia" w:hAnsiTheme="minorHAnsi" w:cstheme="minorBidi"/>
          <w:b w:val="0"/>
          <w:caps w:val="0"/>
          <w:noProof/>
          <w:color w:val="auto"/>
          <w:szCs w:val="22"/>
          <w:lang w:val="fr-FR" w:eastAsia="fr-FR"/>
        </w:rPr>
        <w:tab/>
      </w:r>
      <w:r w:rsidR="009D65C3">
        <w:rPr>
          <w:noProof/>
        </w:rPr>
        <w:t>Inventeurs</w:t>
      </w:r>
      <w:r w:rsidR="009D65C3">
        <w:rPr>
          <w:noProof/>
        </w:rPr>
        <w:tab/>
      </w:r>
      <w:r w:rsidR="009D65C3">
        <w:rPr>
          <w:noProof/>
        </w:rPr>
        <w:fldChar w:fldCharType="begin"/>
      </w:r>
      <w:r w:rsidR="009D65C3">
        <w:rPr>
          <w:noProof/>
        </w:rPr>
        <w:instrText xml:space="preserve"> PAGEREF _Toc45447722 \h </w:instrText>
      </w:r>
      <w:r w:rsidR="009D65C3">
        <w:rPr>
          <w:noProof/>
        </w:rPr>
      </w:r>
      <w:r w:rsidR="009D65C3">
        <w:rPr>
          <w:noProof/>
        </w:rPr>
        <w:fldChar w:fldCharType="separate"/>
      </w:r>
      <w:r w:rsidR="009D65C3">
        <w:rPr>
          <w:noProof/>
        </w:rPr>
        <w:t>3</w:t>
      </w:r>
      <w:r w:rsidR="009D65C3">
        <w:rPr>
          <w:noProof/>
        </w:rPr>
        <w:fldChar w:fldCharType="end"/>
      </w:r>
    </w:p>
    <w:p w14:paraId="5E30A563" w14:textId="58BC842A" w:rsidR="009D65C3" w:rsidRDefault="009D65C3">
      <w:pPr>
        <w:pStyle w:val="TM1"/>
        <w:rPr>
          <w:rFonts w:asciiTheme="minorHAnsi" w:eastAsiaTheme="minorEastAsia" w:hAnsiTheme="minorHAnsi" w:cstheme="minorBidi"/>
          <w:b w:val="0"/>
          <w:caps w:val="0"/>
          <w:noProof/>
          <w:color w:val="auto"/>
          <w:szCs w:val="22"/>
          <w:lang w:val="fr-FR" w:eastAsia="fr-FR"/>
        </w:rPr>
      </w:pPr>
      <w:r w:rsidRPr="008A63DF">
        <w:rPr>
          <w:rFonts w:ascii="Arial" w:hAnsi="Arial"/>
          <w:noProof/>
        </w:rPr>
        <w:t>2.</w:t>
      </w:r>
      <w:r>
        <w:rPr>
          <w:rFonts w:asciiTheme="minorHAnsi" w:eastAsiaTheme="minorEastAsia" w:hAnsiTheme="minorHAnsi" w:cstheme="minorBidi"/>
          <w:b w:val="0"/>
          <w:caps w:val="0"/>
          <w:noProof/>
          <w:color w:val="auto"/>
          <w:szCs w:val="22"/>
          <w:lang w:val="fr-FR" w:eastAsia="fr-FR"/>
        </w:rPr>
        <w:tab/>
      </w:r>
      <w:r>
        <w:rPr>
          <w:noProof/>
        </w:rPr>
        <w:t>Titre proposé</w:t>
      </w:r>
      <w:r>
        <w:rPr>
          <w:noProof/>
        </w:rPr>
        <w:tab/>
      </w:r>
      <w:r>
        <w:rPr>
          <w:noProof/>
        </w:rPr>
        <w:fldChar w:fldCharType="begin"/>
      </w:r>
      <w:r>
        <w:rPr>
          <w:noProof/>
        </w:rPr>
        <w:instrText xml:space="preserve"> PAGEREF _Toc45447723 \h </w:instrText>
      </w:r>
      <w:r>
        <w:rPr>
          <w:noProof/>
        </w:rPr>
      </w:r>
      <w:r>
        <w:rPr>
          <w:noProof/>
        </w:rPr>
        <w:fldChar w:fldCharType="separate"/>
      </w:r>
      <w:r>
        <w:rPr>
          <w:noProof/>
        </w:rPr>
        <w:t>3</w:t>
      </w:r>
      <w:r>
        <w:rPr>
          <w:noProof/>
        </w:rPr>
        <w:fldChar w:fldCharType="end"/>
      </w:r>
    </w:p>
    <w:p w14:paraId="0B45A468" w14:textId="394B4597" w:rsidR="009D65C3" w:rsidRDefault="009D65C3">
      <w:pPr>
        <w:pStyle w:val="TM1"/>
        <w:rPr>
          <w:rFonts w:asciiTheme="minorHAnsi" w:eastAsiaTheme="minorEastAsia" w:hAnsiTheme="minorHAnsi" w:cstheme="minorBidi"/>
          <w:b w:val="0"/>
          <w:caps w:val="0"/>
          <w:noProof/>
          <w:color w:val="auto"/>
          <w:szCs w:val="22"/>
          <w:lang w:val="fr-FR" w:eastAsia="fr-FR"/>
        </w:rPr>
      </w:pPr>
      <w:r w:rsidRPr="008A63DF">
        <w:rPr>
          <w:rFonts w:ascii="Arial" w:hAnsi="Arial"/>
          <w:noProof/>
        </w:rPr>
        <w:t>3.</w:t>
      </w:r>
      <w:r>
        <w:rPr>
          <w:rFonts w:asciiTheme="minorHAnsi" w:eastAsiaTheme="minorEastAsia" w:hAnsiTheme="minorHAnsi" w:cstheme="minorBidi"/>
          <w:b w:val="0"/>
          <w:caps w:val="0"/>
          <w:noProof/>
          <w:color w:val="auto"/>
          <w:szCs w:val="22"/>
          <w:lang w:val="fr-FR" w:eastAsia="fr-FR"/>
        </w:rPr>
        <w:tab/>
      </w:r>
      <w:r>
        <w:rPr>
          <w:noProof/>
        </w:rPr>
        <w:t>Domaine technique</w:t>
      </w:r>
      <w:r>
        <w:rPr>
          <w:noProof/>
        </w:rPr>
        <w:tab/>
      </w:r>
      <w:r>
        <w:rPr>
          <w:noProof/>
        </w:rPr>
        <w:fldChar w:fldCharType="begin"/>
      </w:r>
      <w:r>
        <w:rPr>
          <w:noProof/>
        </w:rPr>
        <w:instrText xml:space="preserve"> PAGEREF _Toc45447724 \h </w:instrText>
      </w:r>
      <w:r>
        <w:rPr>
          <w:noProof/>
        </w:rPr>
      </w:r>
      <w:r>
        <w:rPr>
          <w:noProof/>
        </w:rPr>
        <w:fldChar w:fldCharType="separate"/>
      </w:r>
      <w:r>
        <w:rPr>
          <w:noProof/>
        </w:rPr>
        <w:t>3</w:t>
      </w:r>
      <w:r>
        <w:rPr>
          <w:noProof/>
        </w:rPr>
        <w:fldChar w:fldCharType="end"/>
      </w:r>
    </w:p>
    <w:p w14:paraId="09C0E14F" w14:textId="6415C3F6" w:rsidR="009D65C3" w:rsidRDefault="009D65C3">
      <w:pPr>
        <w:pStyle w:val="TM1"/>
        <w:rPr>
          <w:rFonts w:asciiTheme="minorHAnsi" w:eastAsiaTheme="minorEastAsia" w:hAnsiTheme="minorHAnsi" w:cstheme="minorBidi"/>
          <w:b w:val="0"/>
          <w:caps w:val="0"/>
          <w:noProof/>
          <w:color w:val="auto"/>
          <w:szCs w:val="22"/>
          <w:lang w:val="fr-FR" w:eastAsia="fr-FR"/>
        </w:rPr>
      </w:pPr>
      <w:r w:rsidRPr="008A63DF">
        <w:rPr>
          <w:rFonts w:ascii="Arial" w:hAnsi="Arial"/>
          <w:noProof/>
        </w:rPr>
        <w:t>4.</w:t>
      </w:r>
      <w:r>
        <w:rPr>
          <w:rFonts w:asciiTheme="minorHAnsi" w:eastAsiaTheme="minorEastAsia" w:hAnsiTheme="minorHAnsi" w:cstheme="minorBidi"/>
          <w:b w:val="0"/>
          <w:caps w:val="0"/>
          <w:noProof/>
          <w:color w:val="auto"/>
          <w:szCs w:val="22"/>
          <w:lang w:val="fr-FR" w:eastAsia="fr-FR"/>
        </w:rPr>
        <w:tab/>
      </w:r>
      <w:r>
        <w:rPr>
          <w:noProof/>
        </w:rPr>
        <w:t>Problèmes techniques posés</w:t>
      </w:r>
      <w:r>
        <w:rPr>
          <w:noProof/>
        </w:rPr>
        <w:tab/>
      </w:r>
      <w:r>
        <w:rPr>
          <w:noProof/>
        </w:rPr>
        <w:fldChar w:fldCharType="begin"/>
      </w:r>
      <w:r>
        <w:rPr>
          <w:noProof/>
        </w:rPr>
        <w:instrText xml:space="preserve"> PAGEREF _Toc45447725 \h </w:instrText>
      </w:r>
      <w:r>
        <w:rPr>
          <w:noProof/>
        </w:rPr>
      </w:r>
      <w:r>
        <w:rPr>
          <w:noProof/>
        </w:rPr>
        <w:fldChar w:fldCharType="separate"/>
      </w:r>
      <w:r>
        <w:rPr>
          <w:noProof/>
        </w:rPr>
        <w:t>3</w:t>
      </w:r>
      <w:r>
        <w:rPr>
          <w:noProof/>
        </w:rPr>
        <w:fldChar w:fldCharType="end"/>
      </w:r>
    </w:p>
    <w:p w14:paraId="479037AA" w14:textId="6E46F02B" w:rsidR="009D65C3" w:rsidRDefault="009D65C3">
      <w:pPr>
        <w:pStyle w:val="TM1"/>
        <w:rPr>
          <w:rFonts w:asciiTheme="minorHAnsi" w:eastAsiaTheme="minorEastAsia" w:hAnsiTheme="minorHAnsi" w:cstheme="minorBidi"/>
          <w:b w:val="0"/>
          <w:caps w:val="0"/>
          <w:noProof/>
          <w:color w:val="auto"/>
          <w:szCs w:val="22"/>
          <w:lang w:val="fr-FR" w:eastAsia="fr-FR"/>
        </w:rPr>
      </w:pPr>
      <w:r w:rsidRPr="008A63DF">
        <w:rPr>
          <w:rFonts w:ascii="Arial" w:hAnsi="Arial"/>
          <w:noProof/>
        </w:rPr>
        <w:t>5.</w:t>
      </w:r>
      <w:r>
        <w:rPr>
          <w:rFonts w:asciiTheme="minorHAnsi" w:eastAsiaTheme="minorEastAsia" w:hAnsiTheme="minorHAnsi" w:cstheme="minorBidi"/>
          <w:b w:val="0"/>
          <w:caps w:val="0"/>
          <w:noProof/>
          <w:color w:val="auto"/>
          <w:szCs w:val="22"/>
          <w:lang w:val="fr-FR" w:eastAsia="fr-FR"/>
        </w:rPr>
        <w:tab/>
      </w:r>
      <w:r>
        <w:rPr>
          <w:noProof/>
        </w:rPr>
        <w:t>Les solutions connues</w:t>
      </w:r>
      <w:r>
        <w:rPr>
          <w:noProof/>
        </w:rPr>
        <w:tab/>
      </w:r>
      <w:r>
        <w:rPr>
          <w:noProof/>
        </w:rPr>
        <w:fldChar w:fldCharType="begin"/>
      </w:r>
      <w:r>
        <w:rPr>
          <w:noProof/>
        </w:rPr>
        <w:instrText xml:space="preserve"> PAGEREF _Toc45447726 \h </w:instrText>
      </w:r>
      <w:r>
        <w:rPr>
          <w:noProof/>
        </w:rPr>
      </w:r>
      <w:r>
        <w:rPr>
          <w:noProof/>
        </w:rPr>
        <w:fldChar w:fldCharType="separate"/>
      </w:r>
      <w:r>
        <w:rPr>
          <w:noProof/>
        </w:rPr>
        <w:t>4</w:t>
      </w:r>
      <w:r>
        <w:rPr>
          <w:noProof/>
        </w:rPr>
        <w:fldChar w:fldCharType="end"/>
      </w:r>
    </w:p>
    <w:p w14:paraId="02B455CB" w14:textId="248CD2B9" w:rsidR="009D65C3" w:rsidRDefault="009D65C3">
      <w:pPr>
        <w:pStyle w:val="TM1"/>
        <w:rPr>
          <w:rFonts w:asciiTheme="minorHAnsi" w:eastAsiaTheme="minorEastAsia" w:hAnsiTheme="minorHAnsi" w:cstheme="minorBidi"/>
          <w:b w:val="0"/>
          <w:caps w:val="0"/>
          <w:noProof/>
          <w:color w:val="auto"/>
          <w:szCs w:val="22"/>
          <w:lang w:val="fr-FR" w:eastAsia="fr-FR"/>
        </w:rPr>
      </w:pPr>
      <w:r w:rsidRPr="008A63DF">
        <w:rPr>
          <w:rFonts w:ascii="Arial" w:hAnsi="Arial"/>
          <w:noProof/>
        </w:rPr>
        <w:t>6.</w:t>
      </w:r>
      <w:r>
        <w:rPr>
          <w:rFonts w:asciiTheme="minorHAnsi" w:eastAsiaTheme="minorEastAsia" w:hAnsiTheme="minorHAnsi" w:cstheme="minorBidi"/>
          <w:b w:val="0"/>
          <w:caps w:val="0"/>
          <w:noProof/>
          <w:color w:val="auto"/>
          <w:szCs w:val="22"/>
          <w:lang w:val="fr-FR" w:eastAsia="fr-FR"/>
        </w:rPr>
        <w:tab/>
      </w:r>
      <w:r>
        <w:rPr>
          <w:noProof/>
        </w:rPr>
        <w:t>Présentation de l'invention</w:t>
      </w:r>
      <w:r>
        <w:rPr>
          <w:noProof/>
        </w:rPr>
        <w:tab/>
      </w:r>
      <w:r>
        <w:rPr>
          <w:noProof/>
        </w:rPr>
        <w:fldChar w:fldCharType="begin"/>
      </w:r>
      <w:r>
        <w:rPr>
          <w:noProof/>
        </w:rPr>
        <w:instrText xml:space="preserve"> PAGEREF _Toc45447727 \h </w:instrText>
      </w:r>
      <w:r>
        <w:rPr>
          <w:noProof/>
        </w:rPr>
      </w:r>
      <w:r>
        <w:rPr>
          <w:noProof/>
        </w:rPr>
        <w:fldChar w:fldCharType="separate"/>
      </w:r>
      <w:r>
        <w:rPr>
          <w:noProof/>
        </w:rPr>
        <w:t>6</w:t>
      </w:r>
      <w:r>
        <w:rPr>
          <w:noProof/>
        </w:rPr>
        <w:fldChar w:fldCharType="end"/>
      </w:r>
    </w:p>
    <w:p w14:paraId="5B4C08D6" w14:textId="468FB3D3" w:rsidR="009D65C3" w:rsidRDefault="009D65C3">
      <w:pPr>
        <w:pStyle w:val="TM2"/>
        <w:rPr>
          <w:rFonts w:asciiTheme="minorHAnsi" w:eastAsiaTheme="minorEastAsia" w:hAnsiTheme="minorHAnsi" w:cstheme="minorBidi"/>
          <w:color w:val="auto"/>
          <w:szCs w:val="22"/>
          <w:lang w:eastAsia="fr-FR"/>
        </w:rPr>
      </w:pPr>
      <w:r>
        <w:t>6.1</w:t>
      </w:r>
      <w:r>
        <w:rPr>
          <w:rFonts w:asciiTheme="minorHAnsi" w:eastAsiaTheme="minorEastAsia" w:hAnsiTheme="minorHAnsi" w:cstheme="minorBidi"/>
          <w:color w:val="auto"/>
          <w:szCs w:val="22"/>
          <w:lang w:eastAsia="fr-FR"/>
        </w:rPr>
        <w:tab/>
      </w:r>
      <w:r>
        <w:t>Principes</w:t>
      </w:r>
      <w:r>
        <w:tab/>
      </w:r>
      <w:r>
        <w:fldChar w:fldCharType="begin"/>
      </w:r>
      <w:r>
        <w:instrText xml:space="preserve"> PAGEREF _Toc45447728 \h </w:instrText>
      </w:r>
      <w:r>
        <w:fldChar w:fldCharType="separate"/>
      </w:r>
      <w:r>
        <w:t>6</w:t>
      </w:r>
      <w:r>
        <w:fldChar w:fldCharType="end"/>
      </w:r>
    </w:p>
    <w:p w14:paraId="0EFBED83" w14:textId="53490669" w:rsidR="009D65C3" w:rsidRDefault="009D65C3">
      <w:pPr>
        <w:pStyle w:val="TM3"/>
        <w:rPr>
          <w:rFonts w:asciiTheme="minorHAnsi" w:eastAsiaTheme="minorEastAsia" w:hAnsiTheme="minorHAnsi" w:cstheme="minorBidi"/>
          <w:i w:val="0"/>
          <w:noProof/>
          <w:color w:val="auto"/>
          <w:szCs w:val="22"/>
          <w:lang w:val="fr-FR" w:eastAsia="fr-FR"/>
        </w:rPr>
      </w:pPr>
      <w:r>
        <w:rPr>
          <w:noProof/>
        </w:rPr>
        <w:t>6.1.1</w:t>
      </w:r>
      <w:r>
        <w:rPr>
          <w:rFonts w:asciiTheme="minorHAnsi" w:eastAsiaTheme="minorEastAsia" w:hAnsiTheme="minorHAnsi" w:cstheme="minorBidi"/>
          <w:i w:val="0"/>
          <w:noProof/>
          <w:color w:val="auto"/>
          <w:szCs w:val="22"/>
          <w:lang w:val="fr-FR" w:eastAsia="fr-FR"/>
        </w:rPr>
        <w:tab/>
      </w:r>
      <w:r>
        <w:rPr>
          <w:noProof/>
        </w:rPr>
        <w:t>Segmentation</w:t>
      </w:r>
      <w:r>
        <w:rPr>
          <w:noProof/>
        </w:rPr>
        <w:tab/>
      </w:r>
      <w:r>
        <w:rPr>
          <w:noProof/>
        </w:rPr>
        <w:fldChar w:fldCharType="begin"/>
      </w:r>
      <w:r>
        <w:rPr>
          <w:noProof/>
        </w:rPr>
        <w:instrText xml:space="preserve"> PAGEREF _Toc45447729 \h </w:instrText>
      </w:r>
      <w:r>
        <w:rPr>
          <w:noProof/>
        </w:rPr>
      </w:r>
      <w:r>
        <w:rPr>
          <w:noProof/>
        </w:rPr>
        <w:fldChar w:fldCharType="separate"/>
      </w:r>
      <w:r>
        <w:rPr>
          <w:noProof/>
        </w:rPr>
        <w:t>6</w:t>
      </w:r>
      <w:r>
        <w:rPr>
          <w:noProof/>
        </w:rPr>
        <w:fldChar w:fldCharType="end"/>
      </w:r>
    </w:p>
    <w:p w14:paraId="71D3770E" w14:textId="60F1E4BD" w:rsidR="009D65C3" w:rsidRDefault="009D65C3">
      <w:pPr>
        <w:pStyle w:val="TM3"/>
        <w:rPr>
          <w:rFonts w:asciiTheme="minorHAnsi" w:eastAsiaTheme="minorEastAsia" w:hAnsiTheme="minorHAnsi" w:cstheme="minorBidi"/>
          <w:i w:val="0"/>
          <w:noProof/>
          <w:color w:val="auto"/>
          <w:szCs w:val="22"/>
          <w:lang w:val="fr-FR" w:eastAsia="fr-FR"/>
        </w:rPr>
      </w:pPr>
      <w:r>
        <w:rPr>
          <w:noProof/>
        </w:rPr>
        <w:t>6.1.2</w:t>
      </w:r>
      <w:r>
        <w:rPr>
          <w:rFonts w:asciiTheme="minorHAnsi" w:eastAsiaTheme="minorEastAsia" w:hAnsiTheme="minorHAnsi" w:cstheme="minorBidi"/>
          <w:i w:val="0"/>
          <w:noProof/>
          <w:color w:val="auto"/>
          <w:szCs w:val="22"/>
          <w:lang w:val="fr-FR" w:eastAsia="fr-FR"/>
        </w:rPr>
        <w:tab/>
      </w:r>
      <w:r>
        <w:rPr>
          <w:noProof/>
        </w:rPr>
        <w:t>Principes de Régulation (A)</w:t>
      </w:r>
      <w:r>
        <w:rPr>
          <w:noProof/>
        </w:rPr>
        <w:tab/>
      </w:r>
      <w:r>
        <w:rPr>
          <w:noProof/>
        </w:rPr>
        <w:fldChar w:fldCharType="begin"/>
      </w:r>
      <w:r>
        <w:rPr>
          <w:noProof/>
        </w:rPr>
        <w:instrText xml:space="preserve"> PAGEREF _Toc45447730 \h </w:instrText>
      </w:r>
      <w:r>
        <w:rPr>
          <w:noProof/>
        </w:rPr>
      </w:r>
      <w:r>
        <w:rPr>
          <w:noProof/>
        </w:rPr>
        <w:fldChar w:fldCharType="separate"/>
      </w:r>
      <w:r>
        <w:rPr>
          <w:noProof/>
        </w:rPr>
        <w:t>6</w:t>
      </w:r>
      <w:r>
        <w:rPr>
          <w:noProof/>
        </w:rPr>
        <w:fldChar w:fldCharType="end"/>
      </w:r>
    </w:p>
    <w:p w14:paraId="588B4454" w14:textId="323A0D3B" w:rsidR="009D65C3" w:rsidRDefault="009D65C3">
      <w:pPr>
        <w:pStyle w:val="TM3"/>
        <w:rPr>
          <w:rFonts w:asciiTheme="minorHAnsi" w:eastAsiaTheme="minorEastAsia" w:hAnsiTheme="minorHAnsi" w:cstheme="minorBidi"/>
          <w:i w:val="0"/>
          <w:noProof/>
          <w:color w:val="auto"/>
          <w:szCs w:val="22"/>
          <w:lang w:val="fr-FR" w:eastAsia="fr-FR"/>
        </w:rPr>
      </w:pPr>
      <w:r w:rsidRPr="009D65C3">
        <w:rPr>
          <w:noProof/>
          <w:lang w:val="fr-FR"/>
        </w:rPr>
        <w:t>6.1.3</w:t>
      </w:r>
      <w:r>
        <w:rPr>
          <w:rFonts w:asciiTheme="minorHAnsi" w:eastAsiaTheme="minorEastAsia" w:hAnsiTheme="minorHAnsi" w:cstheme="minorBidi"/>
          <w:i w:val="0"/>
          <w:noProof/>
          <w:color w:val="auto"/>
          <w:szCs w:val="22"/>
          <w:lang w:val="fr-FR" w:eastAsia="fr-FR"/>
        </w:rPr>
        <w:tab/>
      </w:r>
      <w:r w:rsidRPr="009D65C3">
        <w:rPr>
          <w:noProof/>
          <w:lang w:val="fr-FR"/>
        </w:rPr>
        <w:t>Principes du multiplexage Mx2P (B)</w:t>
      </w:r>
      <w:r w:rsidRPr="009D65C3">
        <w:rPr>
          <w:noProof/>
          <w:lang w:val="fr-FR"/>
        </w:rPr>
        <w:tab/>
      </w:r>
      <w:r>
        <w:rPr>
          <w:noProof/>
        </w:rPr>
        <w:fldChar w:fldCharType="begin"/>
      </w:r>
      <w:r w:rsidRPr="009D65C3">
        <w:rPr>
          <w:noProof/>
          <w:lang w:val="fr-FR"/>
        </w:rPr>
        <w:instrText xml:space="preserve"> PAGEREF _Toc45447731 \h </w:instrText>
      </w:r>
      <w:r>
        <w:rPr>
          <w:noProof/>
        </w:rPr>
      </w:r>
      <w:r>
        <w:rPr>
          <w:noProof/>
        </w:rPr>
        <w:fldChar w:fldCharType="separate"/>
      </w:r>
      <w:r w:rsidRPr="009D65C3">
        <w:rPr>
          <w:noProof/>
          <w:lang w:val="fr-FR"/>
        </w:rPr>
        <w:t>7</w:t>
      </w:r>
      <w:r>
        <w:rPr>
          <w:noProof/>
        </w:rPr>
        <w:fldChar w:fldCharType="end"/>
      </w:r>
    </w:p>
    <w:p w14:paraId="71C92840" w14:textId="18784213" w:rsidR="009D65C3" w:rsidRDefault="009D65C3">
      <w:pPr>
        <w:pStyle w:val="TM2"/>
        <w:rPr>
          <w:rFonts w:asciiTheme="minorHAnsi" w:eastAsiaTheme="minorEastAsia" w:hAnsiTheme="minorHAnsi" w:cstheme="minorBidi"/>
          <w:color w:val="auto"/>
          <w:szCs w:val="22"/>
          <w:lang w:eastAsia="fr-FR"/>
        </w:rPr>
      </w:pPr>
      <w:r>
        <w:t>6.2</w:t>
      </w:r>
      <w:r>
        <w:rPr>
          <w:rFonts w:asciiTheme="minorHAnsi" w:eastAsiaTheme="minorEastAsia" w:hAnsiTheme="minorHAnsi" w:cstheme="minorBidi"/>
          <w:color w:val="auto"/>
          <w:szCs w:val="22"/>
          <w:lang w:eastAsia="fr-FR"/>
        </w:rPr>
        <w:tab/>
      </w:r>
      <w:r>
        <w:t>Résumé des principes en anglais</w:t>
      </w:r>
      <w:r>
        <w:tab/>
      </w:r>
      <w:r>
        <w:fldChar w:fldCharType="begin"/>
      </w:r>
      <w:r>
        <w:instrText xml:space="preserve"> PAGEREF _Toc45447732 \h </w:instrText>
      </w:r>
      <w:r>
        <w:fldChar w:fldCharType="separate"/>
      </w:r>
      <w:r>
        <w:t>8</w:t>
      </w:r>
      <w:r>
        <w:fldChar w:fldCharType="end"/>
      </w:r>
    </w:p>
    <w:p w14:paraId="4D1A0201" w14:textId="78744DB0" w:rsidR="009D65C3" w:rsidRDefault="009D65C3">
      <w:pPr>
        <w:pStyle w:val="TM2"/>
        <w:rPr>
          <w:rFonts w:asciiTheme="minorHAnsi" w:eastAsiaTheme="minorEastAsia" w:hAnsiTheme="minorHAnsi" w:cstheme="minorBidi"/>
          <w:color w:val="auto"/>
          <w:szCs w:val="22"/>
          <w:lang w:eastAsia="fr-FR"/>
        </w:rPr>
      </w:pPr>
      <w:r>
        <w:t>6.3</w:t>
      </w:r>
      <w:r>
        <w:rPr>
          <w:rFonts w:asciiTheme="minorHAnsi" w:eastAsiaTheme="minorEastAsia" w:hAnsiTheme="minorHAnsi" w:cstheme="minorBidi"/>
          <w:color w:val="auto"/>
          <w:szCs w:val="22"/>
          <w:lang w:eastAsia="fr-FR"/>
        </w:rPr>
        <w:tab/>
      </w:r>
      <w:r>
        <w:t>Champs d’applications</w:t>
      </w:r>
      <w:r>
        <w:tab/>
      </w:r>
      <w:r>
        <w:fldChar w:fldCharType="begin"/>
      </w:r>
      <w:r>
        <w:instrText xml:space="preserve"> PAGEREF _Toc45447733 \h </w:instrText>
      </w:r>
      <w:r>
        <w:fldChar w:fldCharType="separate"/>
      </w:r>
      <w:r>
        <w:t>8</w:t>
      </w:r>
      <w:r>
        <w:fldChar w:fldCharType="end"/>
      </w:r>
    </w:p>
    <w:p w14:paraId="70BF3745" w14:textId="035F86AE" w:rsidR="004806D3" w:rsidRPr="00521193" w:rsidRDefault="00FD2A13">
      <w:pPr>
        <w:pStyle w:val="Pieddepage"/>
        <w:tabs>
          <w:tab w:val="clear" w:pos="4819"/>
          <w:tab w:val="clear" w:pos="9071"/>
          <w:tab w:val="right" w:leader="dot" w:pos="9639"/>
        </w:tabs>
        <w:rPr>
          <w:lang w:val="fr-FR"/>
        </w:rPr>
      </w:pPr>
      <w:r w:rsidRPr="00521193">
        <w:rPr>
          <w:b/>
          <w:caps/>
          <w:color w:val="365F91"/>
          <w:lang w:val="fr-FR"/>
        </w:rPr>
        <w:fldChar w:fldCharType="end"/>
      </w:r>
    </w:p>
    <w:p w14:paraId="239AD9DA" w14:textId="77777777" w:rsidR="004806D3" w:rsidRPr="00521193" w:rsidRDefault="004806D3"/>
    <w:p w14:paraId="06A45624" w14:textId="77777777" w:rsidR="00B34BAD" w:rsidRPr="00521193" w:rsidRDefault="00B34BAD" w:rsidP="005E4BBB">
      <w:pPr>
        <w:rPr>
          <w:b/>
          <w:color w:val="365F91"/>
          <w:sz w:val="28"/>
        </w:rPr>
      </w:pPr>
      <w:r w:rsidRPr="00521193">
        <w:rPr>
          <w:b/>
          <w:caps/>
          <w:color w:val="365F91"/>
          <w:sz w:val="28"/>
        </w:rPr>
        <w:t>Figures</w:t>
      </w:r>
    </w:p>
    <w:p w14:paraId="5743D40D" w14:textId="5AB61E14" w:rsidR="009F143D" w:rsidRDefault="00B34BAD">
      <w:pPr>
        <w:pStyle w:val="Tabledesillustrations"/>
        <w:rPr>
          <w:rFonts w:asciiTheme="minorHAnsi" w:eastAsiaTheme="minorEastAsia" w:hAnsiTheme="minorHAnsi" w:cstheme="minorBidi"/>
          <w:color w:val="auto"/>
          <w:szCs w:val="22"/>
          <w:lang w:eastAsia="fr-FR"/>
        </w:rPr>
      </w:pPr>
      <w:r w:rsidRPr="00521193">
        <w:fldChar w:fldCharType="begin"/>
      </w:r>
      <w:r w:rsidRPr="00521193">
        <w:instrText xml:space="preserve"> TOC \h \z \c "Figure" </w:instrText>
      </w:r>
      <w:r w:rsidRPr="00521193">
        <w:fldChar w:fldCharType="separate"/>
      </w:r>
      <w:hyperlink w:anchor="_Toc42260467" w:history="1">
        <w:r w:rsidR="009F143D" w:rsidRPr="00183D6F">
          <w:rPr>
            <w:rStyle w:val="Lienhypertexte"/>
          </w:rPr>
          <w:t>Figure 1 – Usage simplifié du procédé</w:t>
        </w:r>
        <w:r w:rsidR="009F143D">
          <w:rPr>
            <w:webHidden/>
          </w:rPr>
          <w:tab/>
        </w:r>
        <w:r w:rsidR="009F143D">
          <w:rPr>
            <w:webHidden/>
          </w:rPr>
          <w:fldChar w:fldCharType="begin"/>
        </w:r>
        <w:r w:rsidR="009F143D">
          <w:rPr>
            <w:webHidden/>
          </w:rPr>
          <w:instrText xml:space="preserve"> PAGEREF _Toc42260467 \h </w:instrText>
        </w:r>
        <w:r w:rsidR="009F143D">
          <w:rPr>
            <w:webHidden/>
          </w:rPr>
        </w:r>
        <w:r w:rsidR="009F143D">
          <w:rPr>
            <w:webHidden/>
          </w:rPr>
          <w:fldChar w:fldCharType="separate"/>
        </w:r>
        <w:r w:rsidR="009F143D">
          <w:rPr>
            <w:webHidden/>
          </w:rPr>
          <w:t>3</w:t>
        </w:r>
        <w:r w:rsidR="009F143D">
          <w:rPr>
            <w:webHidden/>
          </w:rPr>
          <w:fldChar w:fldCharType="end"/>
        </w:r>
      </w:hyperlink>
    </w:p>
    <w:p w14:paraId="602AE192" w14:textId="7A33724A" w:rsidR="009F143D" w:rsidRDefault="00D13011">
      <w:pPr>
        <w:pStyle w:val="Tabledesillustrations"/>
        <w:rPr>
          <w:rFonts w:asciiTheme="minorHAnsi" w:eastAsiaTheme="minorEastAsia" w:hAnsiTheme="minorHAnsi" w:cstheme="minorBidi"/>
          <w:color w:val="auto"/>
          <w:szCs w:val="22"/>
          <w:lang w:eastAsia="fr-FR"/>
        </w:rPr>
      </w:pPr>
      <w:hyperlink w:anchor="_Toc42260468" w:history="1">
        <w:r w:rsidR="009F143D" w:rsidRPr="00183D6F">
          <w:rPr>
            <w:rStyle w:val="Lienhypertexte"/>
          </w:rPr>
          <w:t>Figure 2 - Diagramme des flux et composants mis en œuvre par le procédé</w:t>
        </w:r>
        <w:r w:rsidR="009F143D">
          <w:rPr>
            <w:webHidden/>
          </w:rPr>
          <w:tab/>
        </w:r>
        <w:r w:rsidR="009F143D">
          <w:rPr>
            <w:webHidden/>
          </w:rPr>
          <w:fldChar w:fldCharType="begin"/>
        </w:r>
        <w:r w:rsidR="009F143D">
          <w:rPr>
            <w:webHidden/>
          </w:rPr>
          <w:instrText xml:space="preserve"> PAGEREF _Toc42260468 \h </w:instrText>
        </w:r>
        <w:r w:rsidR="009F143D">
          <w:rPr>
            <w:webHidden/>
          </w:rPr>
        </w:r>
        <w:r w:rsidR="009F143D">
          <w:rPr>
            <w:webHidden/>
          </w:rPr>
          <w:fldChar w:fldCharType="separate"/>
        </w:r>
        <w:r w:rsidR="009F143D">
          <w:rPr>
            <w:webHidden/>
          </w:rPr>
          <w:t>9</w:t>
        </w:r>
        <w:r w:rsidR="009F143D">
          <w:rPr>
            <w:webHidden/>
          </w:rPr>
          <w:fldChar w:fldCharType="end"/>
        </w:r>
      </w:hyperlink>
    </w:p>
    <w:p w14:paraId="40D9823C" w14:textId="29204D57" w:rsidR="00B74BB5" w:rsidRDefault="00B34BAD" w:rsidP="005E4BBB">
      <w:r w:rsidRPr="00521193">
        <w:fldChar w:fldCharType="end"/>
      </w:r>
    </w:p>
    <w:p w14:paraId="2EE49EB2" w14:textId="77777777" w:rsidR="00B74BB5" w:rsidRDefault="00B74BB5" w:rsidP="005E4BBB"/>
    <w:p w14:paraId="52B3E077" w14:textId="77777777" w:rsidR="00B74BB5" w:rsidRDefault="00B74BB5" w:rsidP="005E4BBB"/>
    <w:p w14:paraId="538AF6F5" w14:textId="13A8EDB4" w:rsidR="00872CA0" w:rsidRPr="00521193" w:rsidRDefault="00872CA0" w:rsidP="005E4BBB">
      <w:pPr>
        <w:rPr>
          <w:b/>
          <w:caps/>
          <w:color w:val="365F91"/>
          <w:sz w:val="28"/>
        </w:rPr>
      </w:pPr>
      <w:r w:rsidRPr="00521193">
        <w:rPr>
          <w:b/>
          <w:caps/>
          <w:color w:val="365F91"/>
          <w:sz w:val="28"/>
        </w:rPr>
        <w:t>Tableaux</w:t>
      </w:r>
    </w:p>
    <w:p w14:paraId="626BB7E7" w14:textId="5AD7C951" w:rsidR="004806D3" w:rsidRDefault="00872CA0" w:rsidP="005E4BBB">
      <w:r w:rsidRPr="00521193">
        <w:rPr>
          <w:color w:val="365F91"/>
          <w:lang w:eastAsia="en-US"/>
        </w:rPr>
        <w:fldChar w:fldCharType="begin"/>
      </w:r>
      <w:r w:rsidRPr="00521193">
        <w:instrText xml:space="preserve"> TOC \h \z \c "Tableau" </w:instrText>
      </w:r>
      <w:r w:rsidRPr="00521193">
        <w:rPr>
          <w:color w:val="365F91"/>
          <w:lang w:eastAsia="en-US"/>
        </w:rPr>
        <w:fldChar w:fldCharType="separate"/>
      </w:r>
      <w:r w:rsidR="005E4BBB">
        <w:rPr>
          <w:b/>
          <w:bCs/>
          <w:noProof/>
          <w:color w:val="365F91"/>
          <w:lang w:eastAsia="en-US"/>
        </w:rPr>
        <w:t>Aucune entrée de table d'illustration n'a été trouvée.</w:t>
      </w:r>
      <w:r w:rsidRPr="00521193">
        <w:fldChar w:fldCharType="end"/>
      </w:r>
    </w:p>
    <w:p w14:paraId="235305B7" w14:textId="0653D042" w:rsidR="005E4BBB" w:rsidRDefault="005E4BBB" w:rsidP="005E4BBB"/>
    <w:p w14:paraId="58693730" w14:textId="77777777" w:rsidR="005E4BBB" w:rsidRPr="00521193" w:rsidRDefault="005E4BBB" w:rsidP="005E4BBB"/>
    <w:p w14:paraId="09F6D6CF" w14:textId="44B90C82" w:rsidR="004806D3" w:rsidRPr="005E59E9" w:rsidRDefault="00AD2EC6" w:rsidP="005E59E9">
      <w:pPr>
        <w:pStyle w:val="Titre1"/>
        <w:pageBreakBefore/>
        <w:ind w:left="431" w:hanging="431"/>
      </w:pPr>
      <w:bookmarkStart w:id="3" w:name="_Toc45447722"/>
      <w:r>
        <w:lastRenderedPageBreak/>
        <w:t>I</w:t>
      </w:r>
      <w:r w:rsidR="00C822E9">
        <w:t>nventeurs</w:t>
      </w:r>
      <w:bookmarkEnd w:id="3"/>
    </w:p>
    <w:p w14:paraId="27868E05" w14:textId="77777777" w:rsidR="00C822E9" w:rsidRDefault="00C822E9" w:rsidP="00C822E9">
      <w:pPr>
        <w:pStyle w:val="ListepucesATOS"/>
      </w:pPr>
      <w:r>
        <w:t>Christophe KELLER, AVANTIX</w:t>
      </w:r>
    </w:p>
    <w:p w14:paraId="649E092E" w14:textId="006A091A" w:rsidR="00DE5C5F" w:rsidRDefault="00C822E9" w:rsidP="00C822E9">
      <w:pPr>
        <w:pStyle w:val="ListepucesATOS"/>
      </w:pPr>
      <w:r>
        <w:t>Patricia RICHARD, AVANTIX</w:t>
      </w:r>
    </w:p>
    <w:p w14:paraId="0B8AE754" w14:textId="77777777" w:rsidR="00AA47AB" w:rsidRDefault="00AA47AB" w:rsidP="0004250D">
      <w:pPr>
        <w:pStyle w:val="Paragrahe"/>
      </w:pPr>
    </w:p>
    <w:p w14:paraId="6A320CF8" w14:textId="18857D4C" w:rsidR="0004250D" w:rsidRPr="005E59E9" w:rsidRDefault="0004250D" w:rsidP="0004250D">
      <w:pPr>
        <w:pStyle w:val="Titre1"/>
        <w:ind w:left="431" w:hanging="431"/>
      </w:pPr>
      <w:bookmarkStart w:id="4" w:name="_Toc45447723"/>
      <w:r>
        <w:t>Titre proposé</w:t>
      </w:r>
      <w:bookmarkEnd w:id="4"/>
    </w:p>
    <w:p w14:paraId="42D7A5DD" w14:textId="2CB07704" w:rsidR="00C822E9" w:rsidRPr="00343EEA" w:rsidRDefault="00BD75EF" w:rsidP="00343EEA">
      <w:pPr>
        <w:pStyle w:val="Paragrahe"/>
        <w:jc w:val="center"/>
      </w:pPr>
      <w:r w:rsidRPr="00343EEA">
        <w:t>Procédé</w:t>
      </w:r>
      <w:r w:rsidR="0004250D" w:rsidRPr="00343EEA">
        <w:t xml:space="preserve"> d’agrégation </w:t>
      </w:r>
      <w:r w:rsidR="009E76DD" w:rsidRPr="00343EEA">
        <w:t xml:space="preserve">et de régulation </w:t>
      </w:r>
      <w:r w:rsidR="00A2139C" w:rsidRPr="00343EEA">
        <w:t xml:space="preserve">de messages </w:t>
      </w:r>
      <w:r w:rsidR="009E76DD" w:rsidRPr="00343EEA">
        <w:t xml:space="preserve">temps réel </w:t>
      </w:r>
      <w:r w:rsidR="00AD2EC6" w:rsidRPr="00343EEA">
        <w:t>via</w:t>
      </w:r>
      <w:r w:rsidR="009E76DD" w:rsidRPr="00343EEA">
        <w:t xml:space="preserve"> un </w:t>
      </w:r>
      <w:r w:rsidR="0004250D" w:rsidRPr="00343EEA">
        <w:t>canal de communication bidirectionnel contraint</w:t>
      </w:r>
    </w:p>
    <w:p w14:paraId="4D3F9740" w14:textId="77777777" w:rsidR="00AA47AB" w:rsidRDefault="00AA47AB" w:rsidP="00207266">
      <w:pPr>
        <w:pStyle w:val="Paragrahe"/>
      </w:pPr>
    </w:p>
    <w:p w14:paraId="673040B1" w14:textId="7DE18AD4" w:rsidR="0004250D" w:rsidRPr="005E59E9" w:rsidRDefault="0004250D" w:rsidP="0004250D">
      <w:pPr>
        <w:pStyle w:val="Titre1"/>
        <w:ind w:left="431" w:hanging="431"/>
      </w:pPr>
      <w:bookmarkStart w:id="5" w:name="_Toc45447724"/>
      <w:r>
        <w:t>Domaine technique</w:t>
      </w:r>
      <w:bookmarkEnd w:id="5"/>
    </w:p>
    <w:p w14:paraId="00C789C6" w14:textId="23CC2BDF" w:rsidR="00345481" w:rsidRDefault="0004250D" w:rsidP="00207266">
      <w:pPr>
        <w:pStyle w:val="Paragrahe"/>
      </w:pPr>
      <w:r>
        <w:t xml:space="preserve">La présente invention concerne un </w:t>
      </w:r>
      <w:r w:rsidR="00BD75EF">
        <w:t>procédé</w:t>
      </w:r>
      <w:r>
        <w:t xml:space="preserve"> permettant de </w:t>
      </w:r>
      <w:r w:rsidR="00345481">
        <w:t>gérer</w:t>
      </w:r>
      <w:r>
        <w:t xml:space="preserve"> le trafic de données </w:t>
      </w:r>
      <w:r w:rsidR="00BF6437">
        <w:t>de</w:t>
      </w:r>
      <w:r w:rsidR="00345481">
        <w:t xml:space="preserve"> </w:t>
      </w:r>
      <w:r w:rsidR="00FD034E">
        <w:t>multiple</w:t>
      </w:r>
      <w:r w:rsidR="00363600">
        <w:t>s</w:t>
      </w:r>
      <w:r w:rsidR="00FD034E">
        <w:t xml:space="preserve"> </w:t>
      </w:r>
      <w:r w:rsidR="00345481">
        <w:t>communication</w:t>
      </w:r>
      <w:r w:rsidR="00BF6437">
        <w:t>s</w:t>
      </w:r>
      <w:r w:rsidR="00345481">
        <w:t xml:space="preserve"> </w:t>
      </w:r>
      <w:r w:rsidR="00BF6437">
        <w:t xml:space="preserve">point à point </w:t>
      </w:r>
      <w:r w:rsidR="0085240C">
        <w:t>(paires)</w:t>
      </w:r>
      <w:r w:rsidR="00FD034E">
        <w:t>, en</w:t>
      </w:r>
      <w:r w:rsidR="0085240C">
        <w:t xml:space="preserve"> </w:t>
      </w:r>
      <w:r w:rsidR="00631CE6">
        <w:t xml:space="preserve">temps réel </w:t>
      </w:r>
      <w:r w:rsidR="001E6432">
        <w:t xml:space="preserve">(TR) </w:t>
      </w:r>
      <w:r w:rsidR="00FD034E">
        <w:t xml:space="preserve">et </w:t>
      </w:r>
      <w:r w:rsidR="00BF6437">
        <w:t xml:space="preserve">au travers de </w:t>
      </w:r>
      <w:r>
        <w:t xml:space="preserve">2 </w:t>
      </w:r>
      <w:r w:rsidR="00345481">
        <w:t>nœuds de communication adjacents</w:t>
      </w:r>
      <w:r w:rsidR="00AE5288">
        <w:t>.</w:t>
      </w:r>
    </w:p>
    <w:p w14:paraId="630977AC" w14:textId="151EE5DD" w:rsidR="0085240C" w:rsidRDefault="0085240C" w:rsidP="00207266">
      <w:pPr>
        <w:pStyle w:val="Paragrahe"/>
      </w:pPr>
    </w:p>
    <w:p w14:paraId="3C92DB7E" w14:textId="39EF2BD9" w:rsidR="00BE7F6A" w:rsidRDefault="007665E6" w:rsidP="00BE7F6A">
      <w:pPr>
        <w:pStyle w:val="Paragrahe"/>
        <w:jc w:val="center"/>
      </w:pPr>
      <w:r w:rsidRPr="007665E6">
        <w:rPr>
          <w:noProof/>
        </w:rPr>
        <w:drawing>
          <wp:inline distT="0" distB="0" distL="0" distR="0" wp14:anchorId="58D8C95D" wp14:editId="21B5EF23">
            <wp:extent cx="5343525" cy="14859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525" cy="1485900"/>
                    </a:xfrm>
                    <a:prstGeom prst="rect">
                      <a:avLst/>
                    </a:prstGeom>
                    <a:noFill/>
                    <a:ln>
                      <a:noFill/>
                    </a:ln>
                  </pic:spPr>
                </pic:pic>
              </a:graphicData>
            </a:graphic>
          </wp:inline>
        </w:drawing>
      </w:r>
    </w:p>
    <w:p w14:paraId="43D46772" w14:textId="2E3D1C81" w:rsidR="00C76B61" w:rsidRPr="00284BD6" w:rsidRDefault="00C76B61" w:rsidP="00C76B61">
      <w:pPr>
        <w:pStyle w:val="Lgende"/>
        <w:rPr>
          <w:lang w:val="fr-FR"/>
        </w:rPr>
      </w:pPr>
      <w:bookmarkStart w:id="6" w:name="_Toc42260467"/>
      <w:r w:rsidRPr="005817D4">
        <w:rPr>
          <w:lang w:val="fr-FR"/>
        </w:rPr>
        <w:t xml:space="preserve">Figure </w:t>
      </w:r>
      <w:r>
        <w:fldChar w:fldCharType="begin"/>
      </w:r>
      <w:r w:rsidRPr="005817D4">
        <w:rPr>
          <w:lang w:val="fr-FR"/>
        </w:rPr>
        <w:instrText xml:space="preserve"> SEQ Figure \* ARABIC </w:instrText>
      </w:r>
      <w:r>
        <w:fldChar w:fldCharType="separate"/>
      </w:r>
      <w:r>
        <w:rPr>
          <w:noProof/>
          <w:lang w:val="fr-FR"/>
        </w:rPr>
        <w:t>1</w:t>
      </w:r>
      <w:r>
        <w:fldChar w:fldCharType="end"/>
      </w:r>
      <w:r w:rsidRPr="005817D4">
        <w:rPr>
          <w:lang w:val="fr-FR"/>
        </w:rPr>
        <w:t xml:space="preserve"> </w:t>
      </w:r>
      <w:r>
        <w:rPr>
          <w:lang w:val="fr-FR"/>
        </w:rPr>
        <w:t>–</w:t>
      </w:r>
      <w:r w:rsidRPr="005817D4">
        <w:rPr>
          <w:lang w:val="fr-FR"/>
        </w:rPr>
        <w:t xml:space="preserve"> </w:t>
      </w:r>
      <w:r>
        <w:rPr>
          <w:lang w:val="fr-FR"/>
        </w:rPr>
        <w:t>Usage simplifié du procédé</w:t>
      </w:r>
      <w:bookmarkEnd w:id="6"/>
    </w:p>
    <w:p w14:paraId="5E9E1C50" w14:textId="77777777" w:rsidR="00FD7BEB" w:rsidRDefault="00FD7BEB" w:rsidP="00207266">
      <w:pPr>
        <w:pStyle w:val="Paragrahe"/>
      </w:pPr>
    </w:p>
    <w:p w14:paraId="606C1741" w14:textId="23C18F5D" w:rsidR="004A7F42" w:rsidRPr="005E59E9" w:rsidRDefault="004A7F42" w:rsidP="004A7F42">
      <w:pPr>
        <w:pStyle w:val="Titre1"/>
        <w:ind w:left="431" w:hanging="431"/>
      </w:pPr>
      <w:bookmarkStart w:id="7" w:name="_Toc45447725"/>
      <w:r>
        <w:t>Problème</w:t>
      </w:r>
      <w:r w:rsidR="005D65A8">
        <w:t>s</w:t>
      </w:r>
      <w:r>
        <w:t xml:space="preserve"> techni</w:t>
      </w:r>
      <w:r w:rsidR="005E4BBB">
        <w:t>q</w:t>
      </w:r>
      <w:r>
        <w:t>ue</w:t>
      </w:r>
      <w:r w:rsidR="005D65A8">
        <w:t>s</w:t>
      </w:r>
      <w:r>
        <w:t xml:space="preserve"> posé</w:t>
      </w:r>
      <w:r w:rsidR="005D65A8">
        <w:t>s</w:t>
      </w:r>
      <w:bookmarkEnd w:id="7"/>
    </w:p>
    <w:p w14:paraId="12E11840" w14:textId="6BFFF7F2" w:rsidR="004A7F42" w:rsidRDefault="00C808FF" w:rsidP="005E4BBB">
      <w:pPr>
        <w:pStyle w:val="ListepucesATOS"/>
      </w:pPr>
      <w:r>
        <w:t>Un seul canal de communication</w:t>
      </w:r>
      <w:r w:rsidR="00E93B27">
        <w:t>,</w:t>
      </w:r>
      <w:r>
        <w:t xml:space="preserve"> à débit limité</w:t>
      </w:r>
      <w:r w:rsidR="00E93B27">
        <w:t>, pour plusieurs paires</w:t>
      </w:r>
      <w:r w:rsidR="0050021D">
        <w:t> ;</w:t>
      </w:r>
    </w:p>
    <w:p w14:paraId="447158C2" w14:textId="664A5E07" w:rsidR="0050021D" w:rsidRDefault="00FD7BEB" w:rsidP="0050021D">
      <w:pPr>
        <w:pStyle w:val="ListepucesATOS"/>
        <w:numPr>
          <w:ilvl w:val="1"/>
          <w:numId w:val="14"/>
        </w:numPr>
      </w:pPr>
      <w:r>
        <w:t>Multiplexer</w:t>
      </w:r>
      <w:r w:rsidR="005D65A8">
        <w:t>/démultiplexer</w:t>
      </w:r>
      <w:r>
        <w:t xml:space="preserve"> les </w:t>
      </w:r>
      <w:r w:rsidR="005D65A8">
        <w:t>données</w:t>
      </w:r>
      <w:r>
        <w:t>, c</w:t>
      </w:r>
      <w:r w:rsidR="00E93B27">
        <w:t>ontrôler le débit</w:t>
      </w:r>
      <w:r w:rsidR="005D65A8">
        <w:t xml:space="preserve"> dans les 2 sens</w:t>
      </w:r>
      <w:r w:rsidR="002B0AFE">
        <w:t>, la somme étant inférieure au débit du canal</w:t>
      </w:r>
      <w:r w:rsidR="00AA47AB">
        <w:br/>
      </w:r>
    </w:p>
    <w:p w14:paraId="45A89D52" w14:textId="4A286C4C" w:rsidR="00E93B27" w:rsidRDefault="00E93B27" w:rsidP="005E4BBB">
      <w:pPr>
        <w:pStyle w:val="ListepucesATOS"/>
      </w:pPr>
      <w:r>
        <w:t xml:space="preserve">Acheminer les données d’un point à l’autre (paire) le plus rapidement possible, </w:t>
      </w:r>
      <w:r w:rsidR="00FD7BEB">
        <w:t>avec une latence</w:t>
      </w:r>
      <w:r w:rsidR="000367E5">
        <w:t xml:space="preserve"> déterministe la plus faible possible</w:t>
      </w:r>
      <w:r w:rsidR="0050021D">
        <w:t>, particulièrement</w:t>
      </w:r>
      <w:r w:rsidR="00FD7BEB">
        <w:t xml:space="preserve"> pour les messages de contrôle et de commande</w:t>
      </w:r>
      <w:r w:rsidR="0050021D">
        <w:t> ;</w:t>
      </w:r>
    </w:p>
    <w:p w14:paraId="131FD293" w14:textId="1CA6746E" w:rsidR="00E93B27" w:rsidRDefault="00FD7BEB" w:rsidP="00E93B27">
      <w:pPr>
        <w:pStyle w:val="ListepucesATOS"/>
        <w:numPr>
          <w:ilvl w:val="1"/>
          <w:numId w:val="14"/>
        </w:numPr>
      </w:pPr>
      <w:r>
        <w:t>Prioriser les données</w:t>
      </w:r>
      <w:r w:rsidR="002B0AFE">
        <w:t>,</w:t>
      </w:r>
      <w:r>
        <w:t xml:space="preserve"> selon leurs types ou sources</w:t>
      </w:r>
      <w:r w:rsidR="00FA02F3">
        <w:t>.</w:t>
      </w:r>
      <w:r w:rsidR="00730684">
        <w:br/>
      </w:r>
      <w:r w:rsidR="00FA02F3">
        <w:t xml:space="preserve">Les données de priorités élevées sont </w:t>
      </w:r>
      <w:r w:rsidR="00B94E9E">
        <w:t>intégralement</w:t>
      </w:r>
      <w:r w:rsidR="00FA02F3">
        <w:t xml:space="preserve"> transmises avant celles de priorités moins élevées.</w:t>
      </w:r>
      <w:r w:rsidR="00730684">
        <w:t xml:space="preserve"> </w:t>
      </w:r>
      <w:r w:rsidR="00FA02F3">
        <w:t>Les priorités élevées sont labellisées « messages », c’est-à-dire par définition de tailles réduites (contrôle/commande).</w:t>
      </w:r>
    </w:p>
    <w:p w14:paraId="5F964B7A" w14:textId="4E06154C" w:rsidR="0050021D" w:rsidRDefault="0050021D" w:rsidP="00E93B27">
      <w:pPr>
        <w:pStyle w:val="ListepucesATOS"/>
        <w:numPr>
          <w:ilvl w:val="1"/>
          <w:numId w:val="14"/>
        </w:numPr>
      </w:pPr>
      <w:r>
        <w:t>Optimiser l’agrégation des données en maximisant l’occupation des paquets de la couche de transport</w:t>
      </w:r>
      <w:r w:rsidR="00AA47AB">
        <w:br/>
      </w:r>
    </w:p>
    <w:p w14:paraId="7DED5C5A" w14:textId="311FE4BD" w:rsidR="00A2139C" w:rsidRDefault="00A2139C" w:rsidP="00A2139C">
      <w:pPr>
        <w:pStyle w:val="ListepucesATOS"/>
      </w:pPr>
      <w:r>
        <w:t>Données et messages traités sont de tailles variables ;</w:t>
      </w:r>
    </w:p>
    <w:p w14:paraId="736C2F90" w14:textId="5B4C8F86" w:rsidR="00A2139C" w:rsidRDefault="00BB4196" w:rsidP="00A2139C">
      <w:pPr>
        <w:pStyle w:val="ListepucesATOS"/>
        <w:numPr>
          <w:ilvl w:val="1"/>
          <w:numId w:val="14"/>
        </w:numPr>
      </w:pPr>
      <w:r>
        <w:t>S</w:t>
      </w:r>
      <w:r w:rsidR="00A2139C">
        <w:t>egment</w:t>
      </w:r>
      <w:r>
        <w:t xml:space="preserve">er à l’émission, </w:t>
      </w:r>
      <w:r w:rsidR="00A2139C">
        <w:t>réassembl</w:t>
      </w:r>
      <w:r>
        <w:t>er</w:t>
      </w:r>
      <w:r w:rsidR="00A2139C">
        <w:t xml:space="preserve"> à réception</w:t>
      </w:r>
    </w:p>
    <w:p w14:paraId="43F8DA1A" w14:textId="6BF0B4EB" w:rsidR="00A2139C" w:rsidRDefault="00BB4196" w:rsidP="00A2139C">
      <w:pPr>
        <w:pStyle w:val="ListepucesATOS"/>
        <w:numPr>
          <w:ilvl w:val="1"/>
          <w:numId w:val="14"/>
        </w:numPr>
      </w:pPr>
      <w:r>
        <w:t>Vérifier</w:t>
      </w:r>
      <w:r w:rsidR="00A2139C">
        <w:t xml:space="preserve"> </w:t>
      </w:r>
      <w:r>
        <w:t>l’</w:t>
      </w:r>
      <w:r w:rsidR="00A2139C">
        <w:t>intégrité</w:t>
      </w:r>
      <w:r>
        <w:t xml:space="preserve"> avant utilisation</w:t>
      </w:r>
    </w:p>
    <w:p w14:paraId="61DFC18B" w14:textId="4BD0B851" w:rsidR="00C808FF" w:rsidRDefault="00C808FF" w:rsidP="0050021D">
      <w:pPr>
        <w:pStyle w:val="ListepucesATOS"/>
        <w:numPr>
          <w:ilvl w:val="0"/>
          <w:numId w:val="0"/>
        </w:numPr>
        <w:ind w:left="720" w:hanging="363"/>
      </w:pPr>
    </w:p>
    <w:p w14:paraId="292121C2" w14:textId="5ABC3FD4" w:rsidR="0050021D" w:rsidRPr="0050021D" w:rsidRDefault="0050021D" w:rsidP="0050021D">
      <w:pPr>
        <w:pStyle w:val="Titre1"/>
        <w:ind w:left="431" w:hanging="431"/>
      </w:pPr>
      <w:bookmarkStart w:id="8" w:name="_Toc45447726"/>
      <w:r w:rsidRPr="0050021D">
        <w:t>Les solutions connues</w:t>
      </w:r>
      <w:bookmarkEnd w:id="8"/>
    </w:p>
    <w:p w14:paraId="213BE560" w14:textId="502BD2B0" w:rsidR="0050021D" w:rsidRDefault="009B062F" w:rsidP="00B94E9E">
      <w:pPr>
        <w:pStyle w:val="ListepucesATOS"/>
        <w:numPr>
          <w:ilvl w:val="0"/>
          <w:numId w:val="0"/>
        </w:numPr>
        <w:ind w:left="357"/>
      </w:pPr>
      <w:r>
        <w:t xml:space="preserve">Il existe </w:t>
      </w:r>
      <w:r w:rsidR="004F085C">
        <w:t>des</w:t>
      </w:r>
      <w:r>
        <w:t xml:space="preserve"> solutions </w:t>
      </w:r>
      <w:r w:rsidR="00B94E9E">
        <w:t xml:space="preserve">répondant </w:t>
      </w:r>
      <w:r>
        <w:t>à une ou plusieurs</w:t>
      </w:r>
      <w:r w:rsidR="00B94E9E">
        <w:t xml:space="preserve"> des problématiques techniques posées. </w:t>
      </w:r>
      <w:r w:rsidR="00646977">
        <w:t>Elles</w:t>
      </w:r>
      <w:r w:rsidR="00B94E9E">
        <w:t xml:space="preserve"> sont </w:t>
      </w:r>
      <w:r w:rsidR="00646977">
        <w:t xml:space="preserve">pour la plupart </w:t>
      </w:r>
      <w:r w:rsidR="00B94E9E">
        <w:t>dédié</w:t>
      </w:r>
      <w:r w:rsidR="00646977">
        <w:t>e</w:t>
      </w:r>
      <w:r w:rsidR="00B94E9E">
        <w:t xml:space="preserve">s </w:t>
      </w:r>
      <w:r w:rsidR="00646977">
        <w:t>« </w:t>
      </w:r>
      <w:r w:rsidR="00B94E9E">
        <w:t>réseau</w:t>
      </w:r>
      <w:r w:rsidR="00646977">
        <w:t> »</w:t>
      </w:r>
      <w:r w:rsidR="00B94E9E">
        <w:t xml:space="preserve"> (routage de paquets avec priorités) ou </w:t>
      </w:r>
      <w:r w:rsidR="00646977">
        <w:t>« </w:t>
      </w:r>
      <w:r w:rsidR="00B94E9E">
        <w:t>multimédia</w:t>
      </w:r>
      <w:r w:rsidR="00646977">
        <w:t> »</w:t>
      </w:r>
      <w:r w:rsidR="00B94E9E">
        <w:t xml:space="preserve"> (multiplexage temporel avec optimisation de débit)</w:t>
      </w:r>
      <w:r w:rsidR="004F085C">
        <w:t>.</w:t>
      </w:r>
    </w:p>
    <w:p w14:paraId="0F3EB37B" w14:textId="05BED9A6" w:rsidR="00B94E9E" w:rsidRDefault="00B94E9E" w:rsidP="0050021D">
      <w:pPr>
        <w:pStyle w:val="ListepucesATOS"/>
        <w:numPr>
          <w:ilvl w:val="0"/>
          <w:numId w:val="0"/>
        </w:numPr>
        <w:ind w:left="720" w:hanging="363"/>
      </w:pPr>
    </w:p>
    <w:p w14:paraId="261EB7DC" w14:textId="0851A40A" w:rsidR="005B221D" w:rsidRDefault="00061083" w:rsidP="005B221D">
      <w:pPr>
        <w:pStyle w:val="ListepucesATOS"/>
      </w:pPr>
      <w:r w:rsidRPr="00061083">
        <w:rPr>
          <w:b/>
          <w:bCs/>
        </w:rPr>
        <w:t>FR2762735A1</w:t>
      </w:r>
      <w:r w:rsidRPr="00061083">
        <w:t xml:space="preserve"> PROCEDE D'ORDONNANCEMENT DE PAQUETS A PERTES EQUITABLES (France Telecom)</w:t>
      </w:r>
      <w:r>
        <w:br/>
      </w:r>
      <w:hyperlink r:id="rId10" w:history="1">
        <w:r w:rsidRPr="004B24D8">
          <w:rPr>
            <w:rStyle w:val="Lienhypertexte"/>
            <w:sz w:val="20"/>
            <w:szCs w:val="18"/>
          </w:rPr>
          <w:t>https://worldwide.espacenet.com/patent/search/family/009506384/publication/FR2762735A1?q=pn%3DFR2762735A1</w:t>
        </w:r>
      </w:hyperlink>
    </w:p>
    <w:p w14:paraId="1531FA39" w14:textId="60E48672" w:rsidR="0050021D" w:rsidRDefault="009B4276" w:rsidP="009B4276">
      <w:pPr>
        <w:pStyle w:val="ListepucesATOS"/>
        <w:numPr>
          <w:ilvl w:val="0"/>
          <w:numId w:val="0"/>
        </w:numPr>
        <w:ind w:left="720"/>
      </w:pPr>
      <w:r>
        <w:t>Procédé d’ordonnancement avec multiplexage de plusieurs flux vers un nœud. La régulation est différente et basée sur un débit minimal alloué par flux. Des pertes de données sont possibles et réparties de manière équitable.</w:t>
      </w:r>
    </w:p>
    <w:p w14:paraId="6B99B2E1" w14:textId="4E40D4AD" w:rsidR="00AE5288" w:rsidRDefault="00AE5288" w:rsidP="0050021D">
      <w:pPr>
        <w:pStyle w:val="ListepucesATOS"/>
        <w:numPr>
          <w:ilvl w:val="0"/>
          <w:numId w:val="0"/>
        </w:numPr>
        <w:ind w:left="720" w:hanging="363"/>
      </w:pPr>
    </w:p>
    <w:p w14:paraId="282BC19F" w14:textId="06F69B72" w:rsidR="009B4276" w:rsidRPr="00297444" w:rsidRDefault="00B04634" w:rsidP="00297444">
      <w:pPr>
        <w:pStyle w:val="ListepucesATOS"/>
        <w:rPr>
          <w:b/>
          <w:bCs/>
        </w:rPr>
      </w:pPr>
      <w:r w:rsidRPr="00B04634">
        <w:rPr>
          <w:b/>
          <w:bCs/>
        </w:rPr>
        <w:t xml:space="preserve">EP0781480A1 </w:t>
      </w:r>
      <w:r w:rsidRPr="00B04634">
        <w:t>DISPOSITIF DE ROUTAGE DE PAQUETS</w:t>
      </w:r>
      <w:r w:rsidR="007524D7">
        <w:t xml:space="preserve"> (France Telecom)</w:t>
      </w:r>
    </w:p>
    <w:p w14:paraId="01E4581F" w14:textId="6A6DCE23" w:rsidR="00297444" w:rsidRPr="00B04634" w:rsidRDefault="00D13011" w:rsidP="00297444">
      <w:pPr>
        <w:pStyle w:val="ListepucesATOS"/>
        <w:numPr>
          <w:ilvl w:val="0"/>
          <w:numId w:val="0"/>
        </w:numPr>
        <w:ind w:left="720"/>
        <w:rPr>
          <w:rStyle w:val="Lienhypertexte"/>
          <w:sz w:val="20"/>
          <w:szCs w:val="18"/>
        </w:rPr>
      </w:pPr>
      <w:hyperlink r:id="rId11" w:history="1">
        <w:r w:rsidR="00B04634" w:rsidRPr="00B04634">
          <w:rPr>
            <w:rStyle w:val="Lienhypertexte"/>
            <w:sz w:val="20"/>
            <w:szCs w:val="18"/>
          </w:rPr>
          <w:t>https://worldwide.espacenet.com/patent/search/family/009467108/publication/EP0781480A1?q=pn%3DEP0781480A1</w:t>
        </w:r>
      </w:hyperlink>
    </w:p>
    <w:p w14:paraId="20D7E0ED" w14:textId="77777777" w:rsidR="004D2742" w:rsidRDefault="009B4470" w:rsidP="00456A61">
      <w:pPr>
        <w:pStyle w:val="ListepucesATOS"/>
        <w:numPr>
          <w:ilvl w:val="0"/>
          <w:numId w:val="0"/>
        </w:numPr>
        <w:ind w:left="720"/>
      </w:pPr>
      <w:r>
        <w:t>Proche des concepts Mx2P.</w:t>
      </w:r>
    </w:p>
    <w:p w14:paraId="2E5CED52" w14:textId="3C4E3F1C" w:rsidR="00061083" w:rsidRDefault="00B04634" w:rsidP="00456A61">
      <w:pPr>
        <w:pStyle w:val="ListepucesATOS"/>
        <w:numPr>
          <w:ilvl w:val="0"/>
          <w:numId w:val="0"/>
        </w:numPr>
        <w:ind w:left="720"/>
      </w:pPr>
      <w:r>
        <w:t xml:space="preserve">Procédé </w:t>
      </w:r>
      <w:r w:rsidR="009B4470">
        <w:t xml:space="preserve">de routage </w:t>
      </w:r>
      <w:r w:rsidR="006E34B7">
        <w:t xml:space="preserve">orienté multimédia, </w:t>
      </w:r>
      <w:r w:rsidR="00667D31">
        <w:t xml:space="preserve">très proche </w:t>
      </w:r>
      <w:r w:rsidR="006E34B7">
        <w:t>du protocole de transport mpeg2-ts</w:t>
      </w:r>
      <w:r w:rsidR="00667D31">
        <w:t>.</w:t>
      </w:r>
      <w:r w:rsidR="00667D31">
        <w:br/>
      </w:r>
      <w:r w:rsidR="007524D7">
        <w:t>Routage</w:t>
      </w:r>
      <w:r w:rsidR="005C45AE">
        <w:t xml:space="preserve"> sur une liaison</w:t>
      </w:r>
      <w:r w:rsidR="00667D31">
        <w:t xml:space="preserve"> </w:t>
      </w:r>
      <w:r w:rsidR="00667D31" w:rsidRPr="003C3904">
        <w:t>unidirectionnelle</w:t>
      </w:r>
      <w:r w:rsidR="00667D31">
        <w:t xml:space="preserve"> </w:t>
      </w:r>
      <w:r w:rsidR="00E152C3">
        <w:t xml:space="preserve">basée sur un </w:t>
      </w:r>
      <w:r w:rsidR="00A52E92">
        <w:t>multiplex temporel de différents flux</w:t>
      </w:r>
      <w:r w:rsidR="00E152C3">
        <w:t>,</w:t>
      </w:r>
      <w:r w:rsidR="00A52E92">
        <w:t xml:space="preserve"> avec synchronisation entre les flux</w:t>
      </w:r>
      <w:r w:rsidR="003C3904">
        <w:t xml:space="preserve"> (timestamp)</w:t>
      </w:r>
      <w:r w:rsidR="007524D7">
        <w:t xml:space="preserve">, </w:t>
      </w:r>
      <w:r w:rsidR="00E152C3">
        <w:t xml:space="preserve">gestion de </w:t>
      </w:r>
      <w:r w:rsidR="00A52E92">
        <w:t>priorités</w:t>
      </w:r>
      <w:r w:rsidR="007524D7">
        <w:t xml:space="preserve"> (répartition selon niveau et synchronisation) et de paquets de bourrage (occupation de bande).</w:t>
      </w:r>
      <w:r w:rsidR="00456A61">
        <w:br/>
      </w:r>
      <w:r w:rsidR="00FA02F3">
        <w:t xml:space="preserve">Un seul sens, dédié TV numérique. </w:t>
      </w:r>
      <w:r w:rsidR="00730684">
        <w:t>Les priorités élevées sont intercalées/espacées selon les besoins de synchronisation des flux</w:t>
      </w:r>
      <w:r w:rsidR="00456A61">
        <w:t>.</w:t>
      </w:r>
    </w:p>
    <w:p w14:paraId="0620A34C" w14:textId="2D255E32" w:rsidR="00CF2C61" w:rsidRDefault="00CF2C61" w:rsidP="00B04634">
      <w:pPr>
        <w:pStyle w:val="ListepucesATOS"/>
        <w:numPr>
          <w:ilvl w:val="0"/>
          <w:numId w:val="0"/>
        </w:numPr>
        <w:ind w:left="720"/>
      </w:pPr>
    </w:p>
    <w:p w14:paraId="05139843" w14:textId="4EA63D0A" w:rsidR="00CF2C61" w:rsidRPr="00EF44A7" w:rsidRDefault="00CF2C61" w:rsidP="00CF2C61">
      <w:pPr>
        <w:pStyle w:val="ListepucesATOS"/>
        <w:rPr>
          <w:rStyle w:val="Lienhypertexte"/>
          <w:sz w:val="20"/>
          <w:szCs w:val="18"/>
        </w:rPr>
      </w:pPr>
      <w:r w:rsidRPr="00CF2C61">
        <w:rPr>
          <w:b/>
          <w:bCs/>
        </w:rPr>
        <w:t>EP2223492B1</w:t>
      </w:r>
      <w:r w:rsidRPr="00CF2C61">
        <w:t xml:space="preserve"> PROCÉDÉ ET APPAREIL D'INTERFACE DE PROTOCOLE DE TRANSPORT RÉSEAU EN TEMPS RÉEL (</w:t>
      </w:r>
      <w:r>
        <w:t>Ericsson</w:t>
      </w:r>
      <w:r w:rsidRPr="00CF2C61">
        <w:t>)</w:t>
      </w:r>
      <w:r w:rsidR="00EF44A7">
        <w:br/>
      </w:r>
      <w:hyperlink r:id="rId12" w:history="1">
        <w:r w:rsidR="00EF44A7" w:rsidRPr="00EF44A7">
          <w:rPr>
            <w:rStyle w:val="Lienhypertexte"/>
            <w:sz w:val="20"/>
            <w:szCs w:val="18"/>
          </w:rPr>
          <w:t>https://worldwide.espacenet.com/patent/search/family/040789978/publication/EP2223492B1?q=EP2223492B1%20</w:t>
        </w:r>
      </w:hyperlink>
    </w:p>
    <w:p w14:paraId="0D9B77DD" w14:textId="02FFBCE1" w:rsidR="00CF2C61" w:rsidRDefault="00FB4293" w:rsidP="00B04634">
      <w:pPr>
        <w:pStyle w:val="ListepucesATOS"/>
        <w:numPr>
          <w:ilvl w:val="0"/>
          <w:numId w:val="0"/>
        </w:numPr>
        <w:ind w:left="720"/>
      </w:pPr>
      <w:r>
        <w:t>(</w:t>
      </w:r>
      <w:r w:rsidR="0062258D">
        <w:t>OpenM</w:t>
      </w:r>
      <w:r>
        <w:t>a</w:t>
      </w:r>
      <w:r w:rsidR="0062258D">
        <w:t>x Content Pipe</w:t>
      </w:r>
      <w:r>
        <w:t>)</w:t>
      </w:r>
      <w:r w:rsidR="0062258D">
        <w:t xml:space="preserve"> Permet d’agréger plusieurs flux multimédias de différentes sources vers un autre media (conférences audio/video à plusieurs intervenants par exemple). Reprend le procédé mpeg2-ts en combinant plusieurs flux synchronisés.</w:t>
      </w:r>
    </w:p>
    <w:p w14:paraId="33A646F9" w14:textId="385E4E56" w:rsidR="0062258D" w:rsidRDefault="0062258D" w:rsidP="00B04634">
      <w:pPr>
        <w:pStyle w:val="ListepucesATOS"/>
        <w:numPr>
          <w:ilvl w:val="0"/>
          <w:numId w:val="0"/>
        </w:numPr>
        <w:ind w:left="720"/>
      </w:pPr>
    </w:p>
    <w:p w14:paraId="178559CE" w14:textId="43266AEE" w:rsidR="008A318C" w:rsidRPr="00AD2EC6" w:rsidRDefault="00FB4293" w:rsidP="008A318C">
      <w:pPr>
        <w:pStyle w:val="ListepucesATOS"/>
        <w:rPr>
          <w:rStyle w:val="Lienhypertexte"/>
          <w:sz w:val="20"/>
          <w:szCs w:val="18"/>
          <w:lang w:val="en-US"/>
        </w:rPr>
      </w:pPr>
      <w:r w:rsidRPr="00FB4293">
        <w:rPr>
          <w:b/>
          <w:bCs/>
          <w:lang w:val="en-US"/>
        </w:rPr>
        <w:t xml:space="preserve">US20150036695A1 </w:t>
      </w:r>
      <w:r w:rsidRPr="00FB4293">
        <w:rPr>
          <w:lang w:val="en-US"/>
        </w:rPr>
        <w:t xml:space="preserve">Real time network adaptive low latency transport stream muxing of audio/video streams for miracast </w:t>
      </w:r>
      <w:r w:rsidR="008A318C" w:rsidRPr="00FB4293">
        <w:rPr>
          <w:lang w:val="en-US"/>
        </w:rPr>
        <w:t>(NVidia)</w:t>
      </w:r>
      <w:r w:rsidR="00EF44A7">
        <w:rPr>
          <w:lang w:val="en-US"/>
        </w:rPr>
        <w:br/>
      </w:r>
      <w:hyperlink r:id="rId13" w:history="1">
        <w:r w:rsidR="00EF44A7" w:rsidRPr="00AD2EC6">
          <w:rPr>
            <w:rStyle w:val="Lienhypertexte"/>
            <w:sz w:val="20"/>
            <w:szCs w:val="18"/>
            <w:lang w:val="en-US"/>
          </w:rPr>
          <w:t>https://worldwide.espacenet.com/patent/search/family/052427636/publication/US2015036695A1?q=US20150036695A1%20</w:t>
        </w:r>
      </w:hyperlink>
    </w:p>
    <w:p w14:paraId="19E5FA0E" w14:textId="7162B6F7" w:rsidR="00B04634" w:rsidRPr="00FB4293" w:rsidRDefault="00456A61" w:rsidP="00456A61">
      <w:pPr>
        <w:pStyle w:val="ListepucesATOS"/>
        <w:numPr>
          <w:ilvl w:val="0"/>
          <w:numId w:val="0"/>
        </w:numPr>
        <w:ind w:left="720"/>
      </w:pPr>
      <w:r>
        <w:t>Transposition d’un flux temps réel multimédia issu d’un réseau vers un sous-réseau (WiFi par exemple). Resynchronisation, gestion de la congestion et abandon de paquets si besoin.</w:t>
      </w:r>
    </w:p>
    <w:p w14:paraId="2D7AACAC" w14:textId="1D11E30C" w:rsidR="00456A61" w:rsidRDefault="00456A61" w:rsidP="00456A61">
      <w:pPr>
        <w:pStyle w:val="ListepucesATOS"/>
        <w:numPr>
          <w:ilvl w:val="0"/>
          <w:numId w:val="0"/>
        </w:numPr>
        <w:ind w:left="720"/>
      </w:pPr>
    </w:p>
    <w:p w14:paraId="56D4C536" w14:textId="32305495" w:rsidR="00C4139A" w:rsidRPr="00061083" w:rsidRDefault="00C4139A" w:rsidP="00C4139A">
      <w:pPr>
        <w:pStyle w:val="ListepucesATOS"/>
        <w:rPr>
          <w:rStyle w:val="Lienhypertexte"/>
          <w:sz w:val="20"/>
          <w:szCs w:val="18"/>
          <w:lang w:val="en-US"/>
        </w:rPr>
      </w:pPr>
      <w:r w:rsidRPr="00C4139A">
        <w:rPr>
          <w:b/>
          <w:bCs/>
          <w:lang w:val="en-US"/>
        </w:rPr>
        <w:t xml:space="preserve">CN101202701A </w:t>
      </w:r>
      <w:r w:rsidRPr="00C4139A">
        <w:rPr>
          <w:lang w:val="en-US"/>
        </w:rPr>
        <w:t>Method for distributing band width of assemblage useable bit rate transaction in grouping network</w:t>
      </w:r>
      <w:r>
        <w:rPr>
          <w:lang w:val="en-US"/>
        </w:rPr>
        <w:t xml:space="preserve"> (ZTE Corp)</w:t>
      </w:r>
      <w:r w:rsidR="00EF44A7">
        <w:rPr>
          <w:lang w:val="en-US"/>
        </w:rPr>
        <w:br/>
      </w:r>
      <w:hyperlink r:id="rId14" w:history="1">
        <w:r w:rsidR="00EF44A7" w:rsidRPr="00AD2EC6">
          <w:rPr>
            <w:rStyle w:val="Lienhypertexte"/>
            <w:sz w:val="20"/>
            <w:szCs w:val="18"/>
            <w:lang w:val="en-US"/>
          </w:rPr>
          <w:t>https://worldwide.espacenet.com/patent/search/family/039517674/publication/CN101202701A?q=pn%3DCN101202701A</w:t>
        </w:r>
      </w:hyperlink>
    </w:p>
    <w:p w14:paraId="3917521E" w14:textId="77777777" w:rsidR="004D2742" w:rsidRDefault="004D2742" w:rsidP="00061083">
      <w:pPr>
        <w:pStyle w:val="ListepucesATOS"/>
        <w:numPr>
          <w:ilvl w:val="0"/>
          <w:numId w:val="0"/>
        </w:numPr>
        <w:ind w:left="720"/>
      </w:pPr>
      <w:r>
        <w:t>Proche des concepts Mx2P.</w:t>
      </w:r>
    </w:p>
    <w:p w14:paraId="03299E7E" w14:textId="79031EF7" w:rsidR="00061083" w:rsidRDefault="00387A24" w:rsidP="00061083">
      <w:pPr>
        <w:pStyle w:val="ListepucesATOS"/>
        <w:numPr>
          <w:ilvl w:val="0"/>
          <w:numId w:val="0"/>
        </w:numPr>
        <w:ind w:left="720"/>
      </w:pPr>
      <w:r>
        <w:t xml:space="preserve">Orienté multimédia et tenue de débit moyen (Average Bit </w:t>
      </w:r>
      <w:r w:rsidR="00B4735B">
        <w:t>R</w:t>
      </w:r>
      <w:r>
        <w:t>ate, ABR) avec seuils mini/maxi de débits</w:t>
      </w:r>
      <w:r w:rsidR="00654A36">
        <w:t xml:space="preserve"> et priorités</w:t>
      </w:r>
      <w:r>
        <w:t>. Sources multiples, gestion de la congestion et ajustement de débi</w:t>
      </w:r>
      <w:r w:rsidR="00654A36">
        <w:t>t</w:t>
      </w:r>
      <w:r>
        <w:t>.</w:t>
      </w:r>
      <w:r>
        <w:br/>
      </w:r>
      <w:r w:rsidR="00654A36">
        <w:t>Pertes de paquets possible, u</w:t>
      </w:r>
      <w:r>
        <w:t>nidirectionnel</w:t>
      </w:r>
      <w:r w:rsidR="00654A36">
        <w:t>.</w:t>
      </w:r>
    </w:p>
    <w:p w14:paraId="032B60E1" w14:textId="77777777" w:rsidR="00061083" w:rsidRPr="00387A24" w:rsidRDefault="00061083"/>
    <w:p w14:paraId="351B8E16" w14:textId="39873231" w:rsidR="00EA7A1D" w:rsidRDefault="00EA7A1D" w:rsidP="00EA7A1D">
      <w:pPr>
        <w:pStyle w:val="ListepucesATOS"/>
        <w:rPr>
          <w:rStyle w:val="Lienhypertexte"/>
          <w:sz w:val="20"/>
          <w:szCs w:val="18"/>
        </w:rPr>
      </w:pPr>
      <w:r w:rsidRPr="00EA7A1D">
        <w:rPr>
          <w:b/>
          <w:bCs/>
        </w:rPr>
        <w:t xml:space="preserve">FR2984657A1 </w:t>
      </w:r>
      <w:r w:rsidRPr="00EA7A1D">
        <w:t>SYSTEME D'EMISSION DE FLOTS DE DONNEES CONCURRENTS SUR UN RESEAU</w:t>
      </w:r>
      <w:r w:rsidRPr="00EA7A1D">
        <w:rPr>
          <w:b/>
          <w:bCs/>
        </w:rPr>
        <w:t xml:space="preserve"> </w:t>
      </w:r>
      <w:r w:rsidRPr="00EA7A1D">
        <w:t>(KALRAY)</w:t>
      </w:r>
      <w:r w:rsidR="00654A36">
        <w:t>t</w:t>
      </w:r>
      <w:r w:rsidR="00796640">
        <w:br/>
      </w:r>
      <w:hyperlink r:id="rId15" w:history="1">
        <w:r w:rsidR="00796640" w:rsidRPr="00796640">
          <w:rPr>
            <w:rStyle w:val="Lienhypertexte"/>
            <w:sz w:val="20"/>
            <w:szCs w:val="18"/>
          </w:rPr>
          <w:t>https://worldwide.espacenet.com/patent/search/family/047666397/publication/FR2984657A1?q=FR2984657A1%20</w:t>
        </w:r>
      </w:hyperlink>
    </w:p>
    <w:p w14:paraId="33982CA5" w14:textId="1AA5E61C" w:rsidR="00061083" w:rsidRDefault="00032FDE" w:rsidP="00061083">
      <w:pPr>
        <w:pStyle w:val="ListepucesATOS"/>
        <w:numPr>
          <w:ilvl w:val="0"/>
          <w:numId w:val="0"/>
        </w:numPr>
        <w:ind w:left="720"/>
      </w:pPr>
      <w:r>
        <w:t>Orienté transferts DMA</w:t>
      </w:r>
      <w:r w:rsidR="007F1E48">
        <w:t xml:space="preserve"> à flux continus. G</w:t>
      </w:r>
      <w:r>
        <w:t xml:space="preserve">estion de files d’attente, </w:t>
      </w:r>
      <w:r w:rsidR="007F1E48">
        <w:t xml:space="preserve">régulation, </w:t>
      </w:r>
      <w:r>
        <w:t xml:space="preserve">transmission </w:t>
      </w:r>
      <w:r w:rsidR="007F1E48">
        <w:t xml:space="preserve">sur atteinte </w:t>
      </w:r>
      <w:r>
        <w:t>seuil paramétrable</w:t>
      </w:r>
      <w:r w:rsidR="007F1E48">
        <w:t xml:space="preserve"> (optimisation bande passante), </w:t>
      </w:r>
      <w:r>
        <w:t>débits partagés.</w:t>
      </w:r>
    </w:p>
    <w:p w14:paraId="6979743F" w14:textId="4146A148" w:rsidR="007F1E48" w:rsidRDefault="007F1E48" w:rsidP="00061083">
      <w:pPr>
        <w:pStyle w:val="ListepucesATOS"/>
        <w:numPr>
          <w:ilvl w:val="0"/>
          <w:numId w:val="0"/>
        </w:numPr>
        <w:ind w:left="720"/>
      </w:pPr>
      <w:r>
        <w:t xml:space="preserve">Unidirectionnel, déclenchement sur </w:t>
      </w:r>
      <w:r w:rsidR="00B4735B">
        <w:t>des émissions sur volume</w:t>
      </w:r>
      <w:r>
        <w:t xml:space="preserve"> minimal.</w:t>
      </w:r>
    </w:p>
    <w:p w14:paraId="126975F3" w14:textId="35912702" w:rsidR="00C4139A" w:rsidRPr="00EA7A1D" w:rsidRDefault="00C4139A"/>
    <w:p w14:paraId="72DAA726" w14:textId="304097BB" w:rsidR="00C4139A" w:rsidRDefault="00C4139A"/>
    <w:p w14:paraId="35F8B5B2" w14:textId="276CED20" w:rsidR="00AE5288" w:rsidRPr="00796640" w:rsidRDefault="00324ADE" w:rsidP="004E4BEA">
      <w:pPr>
        <w:pStyle w:val="Titre1"/>
        <w:pageBreakBefore/>
        <w:ind w:left="431" w:hanging="431"/>
      </w:pPr>
      <w:bookmarkStart w:id="9" w:name="_Toc45447727"/>
      <w:r w:rsidRPr="00324ADE">
        <w:lastRenderedPageBreak/>
        <w:t>Présentation de l'invention</w:t>
      </w:r>
      <w:bookmarkEnd w:id="9"/>
    </w:p>
    <w:p w14:paraId="3F3AED66" w14:textId="3A3185A5" w:rsidR="004F085C" w:rsidRDefault="00860E22" w:rsidP="004F085C">
      <w:pPr>
        <w:pStyle w:val="Titre2"/>
      </w:pPr>
      <w:bookmarkStart w:id="10" w:name="_Toc45447728"/>
      <w:r>
        <w:t>Principes</w:t>
      </w:r>
      <w:bookmarkEnd w:id="10"/>
    </w:p>
    <w:p w14:paraId="64B21F70" w14:textId="060FB62A" w:rsidR="00343EEA" w:rsidRDefault="00343EEA" w:rsidP="00343EEA">
      <w:pPr>
        <w:pStyle w:val="Paragrahe"/>
      </w:pPr>
      <w:r>
        <w:t>La présente invention concerne un procédé permettant de gérer le trafic de données de multiple</w:t>
      </w:r>
      <w:r w:rsidR="00363600">
        <w:t>s</w:t>
      </w:r>
      <w:r>
        <w:t xml:space="preserve"> communications point à point (paires), en temps réel (TR) et au travers de 2 nœuds de communication adjacents.</w:t>
      </w:r>
    </w:p>
    <w:p w14:paraId="259528F1" w14:textId="1A49CEBF" w:rsidR="00AE5288" w:rsidRDefault="000A0EC4" w:rsidP="00AE5288">
      <w:pPr>
        <w:pStyle w:val="Paragrahe"/>
      </w:pPr>
      <w:r>
        <w:t xml:space="preserve">Il est </w:t>
      </w:r>
      <w:r w:rsidR="00AE5288">
        <w:t>mis en œuvre au niveau de chacun des nœuds, il est constitué par :</w:t>
      </w:r>
    </w:p>
    <w:p w14:paraId="51360C49" w14:textId="6982B0FE" w:rsidR="008040C1" w:rsidRDefault="008040C1" w:rsidP="008040C1">
      <w:pPr>
        <w:pStyle w:val="Paragrahe"/>
        <w:numPr>
          <w:ilvl w:val="0"/>
          <w:numId w:val="45"/>
        </w:numPr>
      </w:pPr>
      <w:r>
        <w:t xml:space="preserve">Un composant de </w:t>
      </w:r>
      <w:r w:rsidR="001801FF" w:rsidRPr="00EA6C9C">
        <w:rPr>
          <w:u w:val="single"/>
        </w:rPr>
        <w:t>R</w:t>
      </w:r>
      <w:r w:rsidRPr="00EA6C9C">
        <w:rPr>
          <w:u w:val="single"/>
        </w:rPr>
        <w:t>égulation</w:t>
      </w:r>
      <w:r>
        <w:t> ;</w:t>
      </w:r>
      <w:r>
        <w:br/>
      </w:r>
      <w:r w:rsidR="001801FF">
        <w:t>Supervision et</w:t>
      </w:r>
      <w:r>
        <w:t xml:space="preserve"> </w:t>
      </w:r>
      <w:r w:rsidR="001801FF">
        <w:t xml:space="preserve">contrôle </w:t>
      </w:r>
      <w:r>
        <w:t>de la bande passante.</w:t>
      </w:r>
      <w:r>
        <w:br/>
        <w:t>Fonction des débits autorisés et des caractéristiques de la couche de transport utilisée entre les nœuds.</w:t>
      </w:r>
    </w:p>
    <w:p w14:paraId="38289D07" w14:textId="41854B97" w:rsidR="00AE5288" w:rsidRDefault="00AE5288" w:rsidP="000A0EC4">
      <w:pPr>
        <w:pStyle w:val="Paragrahe"/>
        <w:numPr>
          <w:ilvl w:val="0"/>
          <w:numId w:val="45"/>
        </w:numPr>
      </w:pPr>
      <w:r>
        <w:t xml:space="preserve">Un composant </w:t>
      </w:r>
      <w:r w:rsidR="00AA0B7B">
        <w:t xml:space="preserve">de multiplexage des données </w:t>
      </w:r>
      <w:r w:rsidR="00943638">
        <w:t>(</w:t>
      </w:r>
      <w:r w:rsidR="00943638" w:rsidRPr="00EA6C9C">
        <w:rPr>
          <w:u w:val="single"/>
        </w:rPr>
        <w:t>MxDx</w:t>
      </w:r>
      <w:r w:rsidR="00943638">
        <w:t xml:space="preserve">) </w:t>
      </w:r>
      <w:r w:rsidR="00AA0B7B">
        <w:t xml:space="preserve">; </w:t>
      </w:r>
      <w:r w:rsidR="00AA0B7B">
        <w:br/>
      </w:r>
      <w:r w:rsidR="00943638">
        <w:t>En charge de la gestion de la s</w:t>
      </w:r>
      <w:r w:rsidR="00AA0B7B">
        <w:t xml:space="preserve">egmentation, </w:t>
      </w:r>
      <w:r w:rsidR="000A0EC4">
        <w:t>de</w:t>
      </w:r>
      <w:r w:rsidR="00AA0B7B">
        <w:t>s</w:t>
      </w:r>
      <w:r w:rsidR="000A0EC4">
        <w:t xml:space="preserve"> </w:t>
      </w:r>
      <w:r>
        <w:t xml:space="preserve">files d’attente, </w:t>
      </w:r>
      <w:r w:rsidR="00943638">
        <w:t>de l’</w:t>
      </w:r>
      <w:r>
        <w:t xml:space="preserve">ordonnancement et </w:t>
      </w:r>
      <w:r w:rsidR="00943638">
        <w:t>de l’</w:t>
      </w:r>
      <w:r>
        <w:t>agrégation</w:t>
      </w:r>
      <w:r w:rsidR="00AA0B7B">
        <w:t xml:space="preserve"> des paquets</w:t>
      </w:r>
      <w:r w:rsidR="00943638">
        <w:t xml:space="preserve"> de données.</w:t>
      </w:r>
      <w:r w:rsidR="00943638">
        <w:br/>
        <w:t>F</w:t>
      </w:r>
      <w:r>
        <w:t xml:space="preserve">onction du composant </w:t>
      </w:r>
      <w:r w:rsidR="00343EEA">
        <w:t>de</w:t>
      </w:r>
      <w:r>
        <w:t xml:space="preserve"> régulation et de la priorité des messages</w:t>
      </w:r>
      <w:r w:rsidR="00D279A4">
        <w:t>/données</w:t>
      </w:r>
      <w:r>
        <w:t xml:space="preserve"> à émettre.</w:t>
      </w:r>
    </w:p>
    <w:p w14:paraId="3C62D5BD" w14:textId="77777777" w:rsidR="004A2388" w:rsidRDefault="004A2388" w:rsidP="00D279A4">
      <w:pPr>
        <w:pStyle w:val="Paragrahe"/>
      </w:pPr>
    </w:p>
    <w:p w14:paraId="673634D1" w14:textId="20710E7D" w:rsidR="00AE5288" w:rsidRDefault="00C76B61" w:rsidP="00D279A4">
      <w:pPr>
        <w:pStyle w:val="Paragrahe"/>
      </w:pPr>
      <w:r>
        <w:t xml:space="preserve">L’articulation de ces composants est </w:t>
      </w:r>
      <w:r w:rsidR="00DF498A">
        <w:t>décrite</w:t>
      </w:r>
      <w:r>
        <w:t xml:space="preserve"> dans la </w:t>
      </w:r>
      <w:r w:rsidR="00DF498A">
        <w:fldChar w:fldCharType="begin"/>
      </w:r>
      <w:r w:rsidR="00DF498A">
        <w:instrText xml:space="preserve"> REF _Ref42178211 \h </w:instrText>
      </w:r>
      <w:r w:rsidR="00DF498A">
        <w:fldChar w:fldCharType="separate"/>
      </w:r>
      <w:r w:rsidR="00DF498A" w:rsidRPr="005817D4">
        <w:t xml:space="preserve">Figure </w:t>
      </w:r>
      <w:r w:rsidR="00DF498A">
        <w:rPr>
          <w:noProof/>
        </w:rPr>
        <w:t>2</w:t>
      </w:r>
      <w:r w:rsidR="00DF498A" w:rsidRPr="005817D4">
        <w:t xml:space="preserve"> - Diagramme </w:t>
      </w:r>
      <w:r w:rsidR="00DF498A">
        <w:t>des flux et composants mis en œuvre par le procédé</w:t>
      </w:r>
      <w:r w:rsidR="00DF498A">
        <w:fldChar w:fldCharType="end"/>
      </w:r>
      <w:r w:rsidR="00DF498A">
        <w:t>.</w:t>
      </w:r>
    </w:p>
    <w:p w14:paraId="2C45911A" w14:textId="4BC0F943" w:rsidR="004A2388" w:rsidRDefault="004A2388" w:rsidP="00D279A4">
      <w:pPr>
        <w:pStyle w:val="Paragrahe"/>
      </w:pPr>
    </w:p>
    <w:p w14:paraId="11F9A6DC" w14:textId="395CEEC4" w:rsidR="006D0407" w:rsidRPr="003F2AD5" w:rsidRDefault="006D0407" w:rsidP="006D0407">
      <w:pPr>
        <w:pStyle w:val="Titre3"/>
      </w:pPr>
      <w:bookmarkStart w:id="11" w:name="_Toc45447729"/>
      <w:r>
        <w:t>Segmentation</w:t>
      </w:r>
      <w:bookmarkEnd w:id="11"/>
    </w:p>
    <w:p w14:paraId="464845DC" w14:textId="6D83F103" w:rsidR="00982D4E" w:rsidRPr="00982D4E" w:rsidRDefault="00CD752F" w:rsidP="00982D4E">
      <w:pPr>
        <w:pStyle w:val="Paragrahe"/>
        <w:rPr>
          <w:lang w:eastAsia="en-US"/>
        </w:rPr>
      </w:pPr>
      <w:r>
        <w:rPr>
          <w:lang w:eastAsia="en-US"/>
        </w:rPr>
        <w:t>L</w:t>
      </w:r>
      <w:r w:rsidR="000553D2">
        <w:rPr>
          <w:lang w:eastAsia="en-US"/>
        </w:rPr>
        <w:t xml:space="preserve">es données </w:t>
      </w:r>
      <w:r>
        <w:rPr>
          <w:lang w:eastAsia="en-US"/>
        </w:rPr>
        <w:t xml:space="preserve">et commandes </w:t>
      </w:r>
      <w:r w:rsidR="000553D2">
        <w:rPr>
          <w:lang w:eastAsia="en-US"/>
        </w:rPr>
        <w:t>à émettre</w:t>
      </w:r>
      <w:r>
        <w:rPr>
          <w:lang w:eastAsia="en-US"/>
        </w:rPr>
        <w:t xml:space="preserve"> par un nœud sont segmentées en </w:t>
      </w:r>
      <w:r w:rsidR="001259EF">
        <w:rPr>
          <w:lang w:eastAsia="en-US"/>
        </w:rPr>
        <w:t xml:space="preserve">trames </w:t>
      </w:r>
      <w:r>
        <w:rPr>
          <w:lang w:eastAsia="en-US"/>
        </w:rPr>
        <w:t xml:space="preserve">(ST) </w:t>
      </w:r>
      <w:r w:rsidR="001259EF">
        <w:rPr>
          <w:lang w:eastAsia="en-US"/>
        </w:rPr>
        <w:t xml:space="preserve">et </w:t>
      </w:r>
      <w:r>
        <w:rPr>
          <w:lang w:eastAsia="en-US"/>
        </w:rPr>
        <w:t>en</w:t>
      </w:r>
      <w:r w:rsidR="001259EF">
        <w:rPr>
          <w:lang w:eastAsia="en-US"/>
        </w:rPr>
        <w:t xml:space="preserve"> paquets</w:t>
      </w:r>
      <w:r>
        <w:rPr>
          <w:lang w:eastAsia="en-US"/>
        </w:rPr>
        <w:t xml:space="preserve"> (SP)</w:t>
      </w:r>
      <w:r w:rsidR="000553D2">
        <w:rPr>
          <w:lang w:eastAsia="en-US"/>
        </w:rPr>
        <w:t> :</w:t>
      </w:r>
    </w:p>
    <w:p w14:paraId="7A384E5F" w14:textId="447F9DD1" w:rsidR="00C34ACE" w:rsidRDefault="00E65355" w:rsidP="00982D4E">
      <w:pPr>
        <w:pStyle w:val="ListepucesATOS"/>
        <w:rPr>
          <w:lang w:eastAsia="en-US"/>
        </w:rPr>
      </w:pPr>
      <w:r>
        <w:rPr>
          <w:lang w:eastAsia="en-US"/>
        </w:rPr>
        <w:t>La taille (STZ) des</w:t>
      </w:r>
      <w:r w:rsidR="001259EF">
        <w:rPr>
          <w:lang w:eastAsia="en-US"/>
        </w:rPr>
        <w:t xml:space="preserve"> trames </w:t>
      </w:r>
      <w:r w:rsidR="00CD752F">
        <w:rPr>
          <w:lang w:eastAsia="en-US"/>
        </w:rPr>
        <w:t>ST</w:t>
      </w:r>
      <w:r>
        <w:rPr>
          <w:lang w:eastAsia="en-US"/>
        </w:rPr>
        <w:t xml:space="preserve"> a</w:t>
      </w:r>
      <w:r w:rsidR="001259EF">
        <w:rPr>
          <w:lang w:eastAsia="en-US"/>
        </w:rPr>
        <w:t xml:space="preserve"> </w:t>
      </w:r>
      <w:r w:rsidR="00CD752F">
        <w:rPr>
          <w:lang w:eastAsia="en-US"/>
        </w:rPr>
        <w:t xml:space="preserve">préférentiellement </w:t>
      </w:r>
      <w:r w:rsidR="001259EF">
        <w:rPr>
          <w:lang w:eastAsia="en-US"/>
        </w:rPr>
        <w:t>la taille</w:t>
      </w:r>
      <w:r>
        <w:rPr>
          <w:lang w:eastAsia="en-US"/>
        </w:rPr>
        <w:t xml:space="preserve"> </w:t>
      </w:r>
      <w:r w:rsidR="001259EF">
        <w:rPr>
          <w:lang w:eastAsia="en-US"/>
        </w:rPr>
        <w:t xml:space="preserve">de la charge utile </w:t>
      </w:r>
      <w:r w:rsidR="00CD752F">
        <w:rPr>
          <w:lang w:eastAsia="en-US"/>
        </w:rPr>
        <w:t xml:space="preserve">d’une unité de transmission </w:t>
      </w:r>
      <w:r w:rsidR="00EF2372">
        <w:rPr>
          <w:lang w:eastAsia="en-US"/>
        </w:rPr>
        <w:t>(</w:t>
      </w:r>
      <w:r w:rsidR="00EF2372" w:rsidRPr="000A51E1">
        <w:rPr>
          <w:u w:val="single"/>
          <w:lang w:eastAsia="en-US"/>
        </w:rPr>
        <w:t>sans fragmentation</w:t>
      </w:r>
      <w:r w:rsidR="00EF2372">
        <w:rPr>
          <w:lang w:eastAsia="en-US"/>
        </w:rPr>
        <w:t xml:space="preserve">) </w:t>
      </w:r>
      <w:r w:rsidR="00CD752F">
        <w:rPr>
          <w:lang w:eastAsia="en-US"/>
        </w:rPr>
        <w:t xml:space="preserve">de la couche de </w:t>
      </w:r>
      <w:r w:rsidR="001259EF">
        <w:rPr>
          <w:lang w:eastAsia="en-US"/>
        </w:rPr>
        <w:t>transport</w:t>
      </w:r>
      <w:r w:rsidR="00CD752F">
        <w:rPr>
          <w:lang w:eastAsia="en-US"/>
        </w:rPr>
        <w:t xml:space="preserve"> utilisée</w:t>
      </w:r>
      <w:r w:rsidR="000553D2">
        <w:rPr>
          <w:lang w:eastAsia="en-US"/>
        </w:rPr>
        <w:t>.</w:t>
      </w:r>
      <w:r w:rsidR="000A51E1">
        <w:rPr>
          <w:lang w:eastAsia="en-US"/>
        </w:rPr>
        <w:br/>
        <w:t>Exemple : a</w:t>
      </w:r>
      <w:r w:rsidR="000A51E1" w:rsidRPr="000A51E1">
        <w:rPr>
          <w:lang w:eastAsia="en-US"/>
        </w:rPr>
        <w:t>vec le protocole IP/UDP, la charge utile (trame ST) est de 1472 octets (MTU Ethernet de 1500 octets, moins 28 octets des headers IP/UDP).</w:t>
      </w:r>
    </w:p>
    <w:p w14:paraId="272C2E40" w14:textId="74954FD8" w:rsidR="00CD752F" w:rsidRDefault="00CD752F" w:rsidP="00982D4E">
      <w:pPr>
        <w:pStyle w:val="ListepucesATOS"/>
        <w:rPr>
          <w:lang w:eastAsia="en-US"/>
        </w:rPr>
      </w:pPr>
      <w:r>
        <w:rPr>
          <w:lang w:eastAsia="en-US"/>
        </w:rPr>
        <w:t xml:space="preserve">Les trames ST sont segmentées en paquets SP, leur </w:t>
      </w:r>
      <w:r w:rsidR="00E65355">
        <w:rPr>
          <w:lang w:eastAsia="en-US"/>
        </w:rPr>
        <w:t xml:space="preserve">taille (SPZ) ou </w:t>
      </w:r>
      <w:r>
        <w:rPr>
          <w:lang w:eastAsia="en-US"/>
        </w:rPr>
        <w:t xml:space="preserve">nombre au sein d’une trame dépend </w:t>
      </w:r>
      <w:r w:rsidR="00171F21">
        <w:rPr>
          <w:lang w:eastAsia="en-US"/>
        </w:rPr>
        <w:t>de la latence minimale souhaitée</w:t>
      </w:r>
      <w:r w:rsidR="00B77090">
        <w:rPr>
          <w:lang w:eastAsia="en-US"/>
        </w:rPr>
        <w:t xml:space="preserve">, </w:t>
      </w:r>
      <w:r w:rsidR="00171F21">
        <w:rPr>
          <w:lang w:eastAsia="en-US"/>
        </w:rPr>
        <w:t xml:space="preserve">du </w:t>
      </w:r>
      <w:r>
        <w:rPr>
          <w:lang w:eastAsia="en-US"/>
        </w:rPr>
        <w:t>nombre de paires à adresser</w:t>
      </w:r>
      <w:r w:rsidR="00B77090">
        <w:rPr>
          <w:lang w:eastAsia="en-US"/>
        </w:rPr>
        <w:t xml:space="preserve"> et de la taille des octets de contrôle</w:t>
      </w:r>
      <w:r>
        <w:rPr>
          <w:lang w:eastAsia="en-US"/>
        </w:rPr>
        <w:t>.</w:t>
      </w:r>
    </w:p>
    <w:p w14:paraId="0EC21CB8" w14:textId="63BDF039" w:rsidR="00C34ACE" w:rsidRDefault="00C34ACE" w:rsidP="00C34ACE">
      <w:pPr>
        <w:pStyle w:val="Paragrahe"/>
        <w:rPr>
          <w:lang w:eastAsia="en-US"/>
        </w:rPr>
      </w:pPr>
    </w:p>
    <w:p w14:paraId="7B479AAD" w14:textId="77777777" w:rsidR="006D0407" w:rsidRPr="003F2AD5" w:rsidRDefault="006D0407" w:rsidP="006D0407">
      <w:pPr>
        <w:pStyle w:val="Titre3"/>
      </w:pPr>
      <w:bookmarkStart w:id="12" w:name="_Toc45447730"/>
      <w:r w:rsidRPr="003F2AD5">
        <w:t>Principes de Régulation (A)</w:t>
      </w:r>
      <w:bookmarkEnd w:id="12"/>
    </w:p>
    <w:p w14:paraId="3BB13DBC" w14:textId="3064C655" w:rsidR="00EF2372" w:rsidRDefault="00EF2372" w:rsidP="00EF2372">
      <w:pPr>
        <w:pStyle w:val="Paragrahe"/>
        <w:rPr>
          <w:lang w:eastAsia="en-US"/>
        </w:rPr>
      </w:pPr>
      <w:r>
        <w:rPr>
          <w:lang w:eastAsia="en-US"/>
        </w:rPr>
        <w:t xml:space="preserve">Les données et commandes </w:t>
      </w:r>
      <w:r w:rsidR="000A51E1">
        <w:rPr>
          <w:lang w:eastAsia="en-US"/>
        </w:rPr>
        <w:t xml:space="preserve">à émettre sont </w:t>
      </w:r>
      <w:r w:rsidR="00B77090">
        <w:rPr>
          <w:lang w:eastAsia="en-US"/>
        </w:rPr>
        <w:t xml:space="preserve">évaluées et </w:t>
      </w:r>
      <w:r w:rsidR="000A51E1">
        <w:rPr>
          <w:lang w:eastAsia="en-US"/>
        </w:rPr>
        <w:t>trans</w:t>
      </w:r>
      <w:r>
        <w:rPr>
          <w:lang w:eastAsia="en-US"/>
        </w:rPr>
        <w:t>m</w:t>
      </w:r>
      <w:r w:rsidR="00B77090">
        <w:rPr>
          <w:lang w:eastAsia="en-US"/>
        </w:rPr>
        <w:t xml:space="preserve">ises à </w:t>
      </w:r>
      <w:r w:rsidR="00B77090" w:rsidRPr="000A51E1">
        <w:rPr>
          <w:u w:val="single"/>
          <w:lang w:eastAsia="en-US"/>
        </w:rPr>
        <w:t>intervalles prédéterminés</w:t>
      </w:r>
      <w:r>
        <w:rPr>
          <w:lang w:eastAsia="en-US"/>
        </w:rPr>
        <w:t> :</w:t>
      </w:r>
    </w:p>
    <w:p w14:paraId="09DFB7B5" w14:textId="4A11308E" w:rsidR="00090355" w:rsidRDefault="000A51E1" w:rsidP="003F2AD5">
      <w:pPr>
        <w:pStyle w:val="ListepucesATOS"/>
        <w:rPr>
          <w:lang w:eastAsia="en-US"/>
        </w:rPr>
      </w:pPr>
      <w:r>
        <w:rPr>
          <w:lang w:eastAsia="en-US"/>
        </w:rPr>
        <w:t xml:space="preserve">La période </w:t>
      </w:r>
      <w:r w:rsidR="00FD3589">
        <w:rPr>
          <w:lang w:eastAsia="en-US"/>
        </w:rPr>
        <w:t xml:space="preserve">de ces intervalles (PI, en </w:t>
      </w:r>
      <w:r w:rsidR="00887447">
        <w:rPr>
          <w:lang w:eastAsia="en-US"/>
        </w:rPr>
        <w:t>ms</w:t>
      </w:r>
      <w:r w:rsidR="00FD3589">
        <w:rPr>
          <w:lang w:eastAsia="en-US"/>
        </w:rPr>
        <w:t xml:space="preserve">) </w:t>
      </w:r>
      <w:r>
        <w:rPr>
          <w:lang w:eastAsia="en-US"/>
        </w:rPr>
        <w:t xml:space="preserve">dépend de la taille utile </w:t>
      </w:r>
      <w:r w:rsidR="00E65355">
        <w:rPr>
          <w:lang w:eastAsia="en-US"/>
        </w:rPr>
        <w:t>STZ</w:t>
      </w:r>
      <w:r w:rsidR="008F74A9">
        <w:rPr>
          <w:lang w:eastAsia="en-US"/>
        </w:rPr>
        <w:t xml:space="preserve"> et</w:t>
      </w:r>
      <w:r>
        <w:rPr>
          <w:lang w:eastAsia="en-US"/>
        </w:rPr>
        <w:t xml:space="preserve"> du débit maximal </w:t>
      </w:r>
      <w:r w:rsidR="00FD3589">
        <w:rPr>
          <w:lang w:eastAsia="en-US"/>
        </w:rPr>
        <w:t>(</w:t>
      </w:r>
      <w:r w:rsidR="00E65355">
        <w:rPr>
          <w:lang w:eastAsia="en-US"/>
        </w:rPr>
        <w:t>MaxCH</w:t>
      </w:r>
      <w:r w:rsidR="00FD3589">
        <w:rPr>
          <w:lang w:eastAsia="en-US"/>
        </w:rPr>
        <w:t>,</w:t>
      </w:r>
      <w:r w:rsidR="00E65355">
        <w:rPr>
          <w:lang w:eastAsia="en-US"/>
        </w:rPr>
        <w:t xml:space="preserve"> </w:t>
      </w:r>
      <w:r w:rsidR="00FD3589">
        <w:rPr>
          <w:lang w:eastAsia="en-US"/>
        </w:rPr>
        <w:t xml:space="preserve">en bits/s) </w:t>
      </w:r>
      <w:r>
        <w:rPr>
          <w:lang w:eastAsia="en-US"/>
        </w:rPr>
        <w:t>autorisé sur le canal</w:t>
      </w:r>
      <w:r w:rsidR="00E65355">
        <w:rPr>
          <w:lang w:eastAsia="en-US"/>
        </w:rPr>
        <w:t xml:space="preserve"> de communication</w:t>
      </w:r>
      <w:r w:rsidR="00090355">
        <w:rPr>
          <w:lang w:eastAsia="en-US"/>
        </w:rPr>
        <w:t>.</w:t>
      </w:r>
      <w:r w:rsidR="00D0721B">
        <w:rPr>
          <w:lang w:eastAsia="en-US"/>
        </w:rPr>
        <w:t xml:space="preserve"> Par défaut, </w:t>
      </w:r>
      <w:r w:rsidR="00D0721B" w:rsidRPr="00D0721B">
        <w:rPr>
          <w:u w:val="single"/>
          <w:lang w:eastAsia="en-US"/>
        </w:rPr>
        <w:t>1 trame ST émise par PI</w:t>
      </w:r>
      <w:r w:rsidR="00D0721B">
        <w:rPr>
          <w:lang w:eastAsia="en-US"/>
        </w:rPr>
        <w:t>.</w:t>
      </w:r>
    </w:p>
    <w:p w14:paraId="730DEC7D" w14:textId="77777777" w:rsidR="0058441E" w:rsidRDefault="00D04AA5" w:rsidP="003F2AD5">
      <w:pPr>
        <w:pStyle w:val="ListepucesATOS"/>
        <w:rPr>
          <w:lang w:eastAsia="en-US"/>
        </w:rPr>
      </w:pPr>
      <w:r>
        <w:rPr>
          <w:lang w:eastAsia="en-US"/>
        </w:rPr>
        <w:t xml:space="preserve">L’intervalle PI est </w:t>
      </w:r>
      <w:r w:rsidRPr="00DA00B8">
        <w:rPr>
          <w:u w:val="single"/>
          <w:lang w:eastAsia="en-US"/>
        </w:rPr>
        <w:t>identique pour les 2 sens</w:t>
      </w:r>
      <w:r w:rsidR="00090355">
        <w:rPr>
          <w:lang w:eastAsia="en-US"/>
        </w:rPr>
        <w:t xml:space="preserve">, il est calculé puis arrondi </w:t>
      </w:r>
      <w:r w:rsidR="00090355" w:rsidRPr="00DA00B8">
        <w:rPr>
          <w:u w:val="single"/>
          <w:lang w:eastAsia="en-US"/>
        </w:rPr>
        <w:t>à la valeur inférieure</w:t>
      </w:r>
      <w:r w:rsidR="00090355">
        <w:rPr>
          <w:lang w:eastAsia="en-US"/>
        </w:rPr>
        <w:t xml:space="preserve"> dans liste de valeurs paramétrables PI_ARRAY</w:t>
      </w:r>
      <w:r w:rsidR="0058441E">
        <w:rPr>
          <w:lang w:eastAsia="en-US"/>
        </w:rPr>
        <w:t>.</w:t>
      </w:r>
    </w:p>
    <w:p w14:paraId="0BCA7D8C" w14:textId="5634301A" w:rsidR="00090355" w:rsidRDefault="0058441E" w:rsidP="0058441E">
      <w:pPr>
        <w:pStyle w:val="ListepucesATOS"/>
        <w:numPr>
          <w:ilvl w:val="0"/>
          <w:numId w:val="0"/>
        </w:numPr>
        <w:ind w:left="720"/>
        <w:rPr>
          <w:lang w:eastAsia="en-US"/>
        </w:rPr>
      </w:pPr>
      <w:r>
        <w:rPr>
          <w:lang w:eastAsia="en-US"/>
        </w:rPr>
        <w:t xml:space="preserve">La plage de </w:t>
      </w:r>
      <w:r w:rsidR="00090355">
        <w:rPr>
          <w:lang w:eastAsia="en-US"/>
        </w:rPr>
        <w:t xml:space="preserve">valeurs </w:t>
      </w:r>
      <w:r>
        <w:rPr>
          <w:lang w:eastAsia="en-US"/>
        </w:rPr>
        <w:t>dépend</w:t>
      </w:r>
      <w:r w:rsidR="00090355">
        <w:rPr>
          <w:lang w:eastAsia="en-US"/>
        </w:rPr>
        <w:t xml:space="preserve"> des performances de la cible</w:t>
      </w:r>
      <w:r>
        <w:rPr>
          <w:lang w:eastAsia="en-US"/>
        </w:rPr>
        <w:t xml:space="preserve"> (cpu, périphériques), </w:t>
      </w:r>
      <w:r w:rsidR="00090355">
        <w:rPr>
          <w:lang w:eastAsia="en-US"/>
        </w:rPr>
        <w:t>des performances de la couche physique de transmission</w:t>
      </w:r>
      <w:r>
        <w:rPr>
          <w:lang w:eastAsia="en-US"/>
        </w:rPr>
        <w:t xml:space="preserve"> et de la latence minimale que l’on souhaite atteindre.</w:t>
      </w:r>
      <w:r>
        <w:rPr>
          <w:lang w:eastAsia="en-US"/>
        </w:rPr>
        <w:br/>
      </w:r>
    </w:p>
    <w:p w14:paraId="4BB9EC93" w14:textId="77777777" w:rsidR="00090355" w:rsidRPr="00090355" w:rsidRDefault="00090355" w:rsidP="00090355">
      <w:pPr>
        <w:pStyle w:val="ListepucesATOS"/>
        <w:numPr>
          <w:ilvl w:val="0"/>
          <w:numId w:val="0"/>
        </w:numPr>
        <w:ind w:left="720"/>
        <w:rPr>
          <w:lang w:val="en-US" w:eastAsia="en-US"/>
        </w:rPr>
      </w:pPr>
      <w:r w:rsidRPr="00090355">
        <w:rPr>
          <w:lang w:val="en-US" w:eastAsia="en-US"/>
        </w:rPr>
        <w:t>Exemple :</w:t>
      </w:r>
    </w:p>
    <w:p w14:paraId="6E3ACB41" w14:textId="2C49694D" w:rsidR="00090355" w:rsidRPr="00090355" w:rsidRDefault="00090355" w:rsidP="006F23B4">
      <w:pPr>
        <w:pStyle w:val="ListepucesATOS"/>
        <w:numPr>
          <w:ilvl w:val="0"/>
          <w:numId w:val="0"/>
        </w:numPr>
        <w:spacing w:after="0"/>
        <w:ind w:left="720"/>
        <w:rPr>
          <w:lang w:val="en-US" w:eastAsia="en-US"/>
        </w:rPr>
      </w:pPr>
      <w:r w:rsidRPr="00090355">
        <w:rPr>
          <w:lang w:val="en-US" w:eastAsia="en-US"/>
        </w:rPr>
        <w:t>PI_ARRAY = { 1</w:t>
      </w:r>
      <w:r w:rsidR="00D1024D">
        <w:rPr>
          <w:lang w:val="en-US" w:eastAsia="en-US"/>
        </w:rPr>
        <w:t>.0</w:t>
      </w:r>
      <w:r w:rsidRPr="00090355">
        <w:rPr>
          <w:lang w:val="en-US" w:eastAsia="en-US"/>
        </w:rPr>
        <w:t>, 2</w:t>
      </w:r>
      <w:r w:rsidR="00D1024D">
        <w:rPr>
          <w:lang w:val="en-US" w:eastAsia="en-US"/>
        </w:rPr>
        <w:t>.5</w:t>
      </w:r>
      <w:r w:rsidRPr="00090355">
        <w:rPr>
          <w:lang w:val="en-US" w:eastAsia="en-US"/>
        </w:rPr>
        <w:t xml:space="preserve">, </w:t>
      </w:r>
      <w:r w:rsidR="00D1024D">
        <w:rPr>
          <w:lang w:val="en-US" w:eastAsia="en-US"/>
        </w:rPr>
        <w:t>5.0</w:t>
      </w:r>
      <w:r w:rsidRPr="00090355">
        <w:rPr>
          <w:lang w:val="en-US" w:eastAsia="en-US"/>
        </w:rPr>
        <w:t>, 10</w:t>
      </w:r>
      <w:r w:rsidR="00D1024D">
        <w:rPr>
          <w:lang w:val="en-US" w:eastAsia="en-US"/>
        </w:rPr>
        <w:t>.0</w:t>
      </w:r>
      <w:r w:rsidRPr="00090355">
        <w:rPr>
          <w:lang w:val="en-US" w:eastAsia="en-US"/>
        </w:rPr>
        <w:t xml:space="preserve"> }</w:t>
      </w:r>
    </w:p>
    <w:p w14:paraId="58980079" w14:textId="77777777" w:rsidR="0058441E" w:rsidRPr="0058441E" w:rsidRDefault="00090355" w:rsidP="006F23B4">
      <w:pPr>
        <w:pStyle w:val="ListepucesATOS"/>
        <w:numPr>
          <w:ilvl w:val="0"/>
          <w:numId w:val="0"/>
        </w:numPr>
        <w:spacing w:after="0"/>
        <w:ind w:left="720"/>
        <w:rPr>
          <w:lang w:val="en-US" w:eastAsia="en-US"/>
        </w:rPr>
      </w:pPr>
      <w:r w:rsidRPr="0058441E">
        <w:rPr>
          <w:lang w:val="en-US" w:eastAsia="en-US"/>
        </w:rPr>
        <w:t>MaxCH = 512000 bps, ST = 1472 octets</w:t>
      </w:r>
      <w:r w:rsidR="0058441E" w:rsidRPr="0058441E">
        <w:rPr>
          <w:lang w:val="en-US" w:eastAsia="en-US"/>
        </w:rPr>
        <w:t xml:space="preserve">, </w:t>
      </w:r>
      <w:r w:rsidRPr="0058441E">
        <w:rPr>
          <w:lang w:val="en-US" w:eastAsia="en-US"/>
        </w:rPr>
        <w:t xml:space="preserve">PI = </w:t>
      </w:r>
      <w:r w:rsidR="0058441E" w:rsidRPr="0058441E">
        <w:rPr>
          <w:lang w:val="en-US" w:eastAsia="en-US"/>
        </w:rPr>
        <w:t>1 / (MaxCH / (ST * 8)) = 23 ms</w:t>
      </w:r>
    </w:p>
    <w:p w14:paraId="2ECCEB77" w14:textId="5418B4E8" w:rsidR="00090355" w:rsidRDefault="0058441E" w:rsidP="006F23B4">
      <w:pPr>
        <w:pStyle w:val="ListepucesATOS"/>
        <w:numPr>
          <w:ilvl w:val="0"/>
          <w:numId w:val="0"/>
        </w:numPr>
        <w:spacing w:after="0"/>
        <w:ind w:left="720"/>
        <w:rPr>
          <w:lang w:eastAsia="en-US"/>
        </w:rPr>
      </w:pPr>
      <w:r w:rsidRPr="0058441E">
        <w:rPr>
          <w:lang w:eastAsia="en-US"/>
        </w:rPr>
        <w:t>PI est donc positionné</w:t>
      </w:r>
      <w:r>
        <w:rPr>
          <w:lang w:eastAsia="en-US"/>
        </w:rPr>
        <w:t xml:space="preserve"> à </w:t>
      </w:r>
      <w:r w:rsidRPr="0058441E">
        <w:rPr>
          <w:lang w:eastAsia="en-US"/>
        </w:rPr>
        <w:t>10</w:t>
      </w:r>
      <w:r w:rsidR="00D1024D">
        <w:rPr>
          <w:lang w:eastAsia="en-US"/>
        </w:rPr>
        <w:t>.0</w:t>
      </w:r>
      <w:r w:rsidRPr="0058441E">
        <w:rPr>
          <w:lang w:eastAsia="en-US"/>
        </w:rPr>
        <w:t xml:space="preserve"> ms.</w:t>
      </w:r>
    </w:p>
    <w:p w14:paraId="52E10D95" w14:textId="77777777" w:rsidR="006F23B4" w:rsidRPr="0058441E" w:rsidRDefault="006F23B4" w:rsidP="00090355">
      <w:pPr>
        <w:pStyle w:val="ListepucesATOS"/>
        <w:numPr>
          <w:ilvl w:val="0"/>
          <w:numId w:val="0"/>
        </w:numPr>
        <w:ind w:left="720"/>
        <w:rPr>
          <w:lang w:eastAsia="en-US"/>
        </w:rPr>
      </w:pPr>
    </w:p>
    <w:p w14:paraId="6AE67D12" w14:textId="0E895B60" w:rsidR="004C499A" w:rsidRDefault="00035CCF" w:rsidP="009F143D">
      <w:pPr>
        <w:pStyle w:val="ListepucesATOS"/>
        <w:keepNext/>
        <w:rPr>
          <w:lang w:eastAsia="en-US"/>
        </w:rPr>
      </w:pPr>
      <w:r>
        <w:rPr>
          <w:lang w:eastAsia="en-US"/>
        </w:rPr>
        <w:lastRenderedPageBreak/>
        <w:t>Les débits dans un sens (Max</w:t>
      </w:r>
      <w:r w:rsidR="00A208EB">
        <w:rPr>
          <w:lang w:eastAsia="en-US"/>
        </w:rPr>
        <w:t>Node</w:t>
      </w:r>
      <w:r>
        <w:rPr>
          <w:lang w:eastAsia="en-US"/>
        </w:rPr>
        <w:t>A) ou l’autre (Max</w:t>
      </w:r>
      <w:r w:rsidR="00A208EB">
        <w:rPr>
          <w:lang w:eastAsia="en-US"/>
        </w:rPr>
        <w:t>Node</w:t>
      </w:r>
      <w:r>
        <w:rPr>
          <w:lang w:eastAsia="en-US"/>
        </w:rPr>
        <w:t>B) sont exprimés en pourcentage de MaxCH.</w:t>
      </w:r>
      <w:r w:rsidR="004C499A">
        <w:rPr>
          <w:lang w:eastAsia="en-US"/>
        </w:rPr>
        <w:br/>
      </w:r>
      <w:r>
        <w:rPr>
          <w:lang w:eastAsia="en-US"/>
        </w:rPr>
        <w:t>Ils permettent de privilégier un sens.</w:t>
      </w:r>
      <w:r w:rsidR="00B206F8">
        <w:rPr>
          <w:lang w:eastAsia="en-US"/>
        </w:rPr>
        <w:t xml:space="preserve"> </w:t>
      </w:r>
      <w:r w:rsidR="004C499A">
        <w:rPr>
          <w:lang w:eastAsia="en-US"/>
        </w:rPr>
        <w:t xml:space="preserve">Les </w:t>
      </w:r>
      <w:r w:rsidR="00B206F8">
        <w:rPr>
          <w:lang w:eastAsia="en-US"/>
        </w:rPr>
        <w:t>pourcentages</w:t>
      </w:r>
      <w:r w:rsidR="004C499A">
        <w:rPr>
          <w:lang w:eastAsia="en-US"/>
        </w:rPr>
        <w:t xml:space="preserve"> cumulés n’excèdent pas MaxCH</w:t>
      </w:r>
      <w:r w:rsidR="001343D1">
        <w:rPr>
          <w:lang w:eastAsia="en-US"/>
        </w:rPr>
        <w:t>.</w:t>
      </w:r>
    </w:p>
    <w:p w14:paraId="15365193" w14:textId="68A35A5D" w:rsidR="008105C1" w:rsidRDefault="003C4299" w:rsidP="009F143D">
      <w:pPr>
        <w:pStyle w:val="ListepucesATOS"/>
        <w:keepNext/>
        <w:numPr>
          <w:ilvl w:val="0"/>
          <w:numId w:val="0"/>
        </w:numPr>
        <w:ind w:left="720"/>
        <w:rPr>
          <w:lang w:eastAsia="en-US"/>
        </w:rPr>
      </w:pPr>
      <w:r>
        <w:rPr>
          <w:lang w:eastAsia="en-US"/>
        </w:rPr>
        <w:t xml:space="preserve">Option : </w:t>
      </w:r>
      <w:r w:rsidR="00683A3A">
        <w:rPr>
          <w:lang w:eastAsia="en-US"/>
        </w:rPr>
        <w:t>l</w:t>
      </w:r>
      <w:r>
        <w:rPr>
          <w:lang w:eastAsia="en-US"/>
        </w:rPr>
        <w:t>a taille des messages et données échangés étant finie et connue, les débits prévisionnels peuvent être estimés. Selon les besoins, un sens peut dépasser son taux d’occupation si l’autre sens ne le consomme pas.</w:t>
      </w:r>
    </w:p>
    <w:p w14:paraId="55786697" w14:textId="2C4CF922" w:rsidR="00D0721B" w:rsidRDefault="00D0721B" w:rsidP="00D0721B">
      <w:pPr>
        <w:pStyle w:val="ListepucesATOS"/>
        <w:rPr>
          <w:lang w:eastAsia="en-US"/>
        </w:rPr>
      </w:pPr>
      <w:r>
        <w:rPr>
          <w:lang w:eastAsia="en-US"/>
        </w:rPr>
        <w:t xml:space="preserve">Si l’intervalle PI est déterminé au minimum et que </w:t>
      </w:r>
      <w:r w:rsidRPr="00D0721B">
        <w:rPr>
          <w:u w:val="single"/>
          <w:lang w:eastAsia="en-US"/>
        </w:rPr>
        <w:t>cet intervalle ne permet pas d’atteindre</w:t>
      </w:r>
      <w:r>
        <w:rPr>
          <w:lang w:eastAsia="en-US"/>
        </w:rPr>
        <w:t xml:space="preserve"> le débit maximal du sens, le nombre de trames ST émises par PI est incrémenté jusqu’à que le </w:t>
      </w:r>
      <w:r w:rsidR="003627DC">
        <w:rPr>
          <w:lang w:eastAsia="en-US"/>
        </w:rPr>
        <w:t xml:space="preserve">débit escompté </w:t>
      </w:r>
      <w:r>
        <w:rPr>
          <w:lang w:eastAsia="en-US"/>
        </w:rPr>
        <w:t>soit atteint</w:t>
      </w:r>
      <w:r w:rsidR="003627DC">
        <w:rPr>
          <w:lang w:eastAsia="en-US"/>
        </w:rPr>
        <w:t>.</w:t>
      </w:r>
    </w:p>
    <w:p w14:paraId="75E60712" w14:textId="01427558" w:rsidR="00035CCF" w:rsidRDefault="00035CCF" w:rsidP="00035CCF">
      <w:pPr>
        <w:pStyle w:val="ListepucesATOS"/>
        <w:rPr>
          <w:lang w:eastAsia="en-US"/>
        </w:rPr>
      </w:pPr>
      <w:r>
        <w:rPr>
          <w:lang w:eastAsia="en-US"/>
        </w:rPr>
        <w:t xml:space="preserve">Le débit est calculé par l’émetteur sur la base du </w:t>
      </w:r>
      <w:r w:rsidRPr="00836828">
        <w:rPr>
          <w:u w:val="single"/>
          <w:lang w:eastAsia="en-US"/>
        </w:rPr>
        <w:t>nombre de trames ST émises par seconde</w:t>
      </w:r>
      <w:r w:rsidR="004C499A" w:rsidRPr="00836828">
        <w:rPr>
          <w:u w:val="single"/>
          <w:lang w:eastAsia="en-US"/>
        </w:rPr>
        <w:t xml:space="preserve"> glissante</w:t>
      </w:r>
      <w:r>
        <w:rPr>
          <w:lang w:eastAsia="en-US"/>
        </w:rPr>
        <w:t>.</w:t>
      </w:r>
    </w:p>
    <w:p w14:paraId="6D9C4F16" w14:textId="6EA586D9" w:rsidR="00660E63" w:rsidRPr="0058441E" w:rsidRDefault="00660E63" w:rsidP="00035CCF">
      <w:pPr>
        <w:pStyle w:val="ListepucesATOS"/>
        <w:rPr>
          <w:lang w:eastAsia="en-US"/>
        </w:rPr>
      </w:pPr>
      <w:r>
        <w:rPr>
          <w:lang w:eastAsia="en-US"/>
        </w:rPr>
        <w:t xml:space="preserve">Si de débit maximal du sens est atteint, l’émission des données est bloquée jusqu’à ce </w:t>
      </w:r>
      <w:r w:rsidR="00836828">
        <w:rPr>
          <w:lang w:eastAsia="en-US"/>
        </w:rPr>
        <w:t xml:space="preserve">qu’une nouvelle émission </w:t>
      </w:r>
      <w:r w:rsidR="00D0721B">
        <w:rPr>
          <w:lang w:eastAsia="en-US"/>
        </w:rPr>
        <w:t>s</w:t>
      </w:r>
      <w:r w:rsidR="00836828">
        <w:rPr>
          <w:lang w:eastAsia="en-US"/>
        </w:rPr>
        <w:t>oit à nouveau possible</w:t>
      </w:r>
      <w:r>
        <w:rPr>
          <w:lang w:eastAsia="en-US"/>
        </w:rPr>
        <w:t>.</w:t>
      </w:r>
    </w:p>
    <w:p w14:paraId="08B5A616" w14:textId="77777777" w:rsidR="00EF2372" w:rsidRPr="0058441E" w:rsidRDefault="00EF2372" w:rsidP="00C34ACE">
      <w:pPr>
        <w:pStyle w:val="Paragrahe"/>
        <w:rPr>
          <w:lang w:eastAsia="en-US"/>
        </w:rPr>
      </w:pPr>
    </w:p>
    <w:p w14:paraId="4CEB0284" w14:textId="48790AB2" w:rsidR="001801FF" w:rsidRDefault="00C34ACE" w:rsidP="003F2AD5">
      <w:pPr>
        <w:pStyle w:val="Titre3"/>
      </w:pPr>
      <w:bookmarkStart w:id="13" w:name="_Toc45447731"/>
      <w:r>
        <w:t xml:space="preserve">Principes </w:t>
      </w:r>
      <w:r w:rsidR="00EA6C9C">
        <w:t>du</w:t>
      </w:r>
      <w:r w:rsidR="00982D4E">
        <w:t xml:space="preserve"> </w:t>
      </w:r>
      <w:r w:rsidR="00EA6C9C">
        <w:t>m</w:t>
      </w:r>
      <w:r w:rsidR="001801FF">
        <w:t xml:space="preserve">ultiplexage </w:t>
      </w:r>
      <w:r w:rsidR="00EA6C9C">
        <w:t>Mx</w:t>
      </w:r>
      <w:r w:rsidR="006D240D">
        <w:t>2P</w:t>
      </w:r>
      <w:r w:rsidR="00EA6C9C">
        <w:t xml:space="preserve"> </w:t>
      </w:r>
      <w:r w:rsidR="001801FF">
        <w:t>(B)</w:t>
      </w:r>
      <w:bookmarkEnd w:id="13"/>
    </w:p>
    <w:p w14:paraId="1AE841A9" w14:textId="45A9E7ED" w:rsidR="006D240D" w:rsidRDefault="006D240D" w:rsidP="004E4BEA">
      <w:pPr>
        <w:pStyle w:val="Paragrahe"/>
        <w:keepNext/>
        <w:rPr>
          <w:lang w:eastAsia="en-US"/>
        </w:rPr>
      </w:pPr>
      <w:r>
        <w:rPr>
          <w:lang w:eastAsia="en-US"/>
        </w:rPr>
        <w:t xml:space="preserve">Le multiplexage Mx2P gère </w:t>
      </w:r>
      <w:r w:rsidR="00A208EB">
        <w:rPr>
          <w:lang w:eastAsia="en-US"/>
        </w:rPr>
        <w:t>plusieurs</w:t>
      </w:r>
      <w:r>
        <w:rPr>
          <w:lang w:eastAsia="en-US"/>
        </w:rPr>
        <w:t xml:space="preserve"> niveaux de priorité</w:t>
      </w:r>
      <w:r w:rsidR="00B4519C">
        <w:rPr>
          <w:lang w:eastAsia="en-US"/>
        </w:rPr>
        <w:t xml:space="preserve">, </w:t>
      </w:r>
      <w:r w:rsidR="00C20F70">
        <w:rPr>
          <w:lang w:eastAsia="en-US"/>
        </w:rPr>
        <w:t xml:space="preserve">donc </w:t>
      </w:r>
      <w:r w:rsidR="00A208EB">
        <w:rPr>
          <w:lang w:eastAsia="en-US"/>
        </w:rPr>
        <w:t xml:space="preserve">plusieurs </w:t>
      </w:r>
      <w:r w:rsidR="00C20F70">
        <w:rPr>
          <w:lang w:eastAsia="en-US"/>
        </w:rPr>
        <w:t xml:space="preserve">FIFO </w:t>
      </w:r>
      <w:r>
        <w:rPr>
          <w:lang w:eastAsia="en-US"/>
        </w:rPr>
        <w:t>:</w:t>
      </w:r>
    </w:p>
    <w:p w14:paraId="0CC7FF90" w14:textId="768312F1" w:rsidR="00C20F70" w:rsidRDefault="00C20F70" w:rsidP="004E4BEA">
      <w:pPr>
        <w:pStyle w:val="ListepucesATOS"/>
        <w:keepNext/>
        <w:rPr>
          <w:lang w:eastAsia="en-US"/>
        </w:rPr>
      </w:pPr>
      <w:r>
        <w:rPr>
          <w:lang w:eastAsia="en-US"/>
        </w:rPr>
        <w:t xml:space="preserve">La priorité </w:t>
      </w:r>
      <w:r w:rsidR="00A208EB">
        <w:rPr>
          <w:lang w:eastAsia="en-US"/>
        </w:rPr>
        <w:t xml:space="preserve">la plus </w:t>
      </w:r>
      <w:r>
        <w:rPr>
          <w:lang w:eastAsia="en-US"/>
        </w:rPr>
        <w:t>élevée est réservée aux messages ou commandes (</w:t>
      </w:r>
      <w:r w:rsidRPr="00B4519C">
        <w:rPr>
          <w:u w:val="single"/>
          <w:lang w:eastAsia="en-US"/>
        </w:rPr>
        <w:t>CMD</w:t>
      </w:r>
      <w:r>
        <w:rPr>
          <w:lang w:eastAsia="en-US"/>
        </w:rPr>
        <w:t xml:space="preserve">) </w:t>
      </w:r>
      <w:r w:rsidRPr="00B4519C">
        <w:rPr>
          <w:u w:val="single"/>
          <w:lang w:eastAsia="en-US"/>
        </w:rPr>
        <w:t>nécessitant la latence de transmission minimale</w:t>
      </w:r>
      <w:r>
        <w:rPr>
          <w:lang w:eastAsia="en-US"/>
        </w:rPr>
        <w:t>.</w:t>
      </w:r>
    </w:p>
    <w:p w14:paraId="55EBBF45" w14:textId="38F163EC" w:rsidR="00C20F70" w:rsidRDefault="00C20F70" w:rsidP="00C20F70">
      <w:pPr>
        <w:pStyle w:val="ListepucesATOS"/>
        <w:rPr>
          <w:lang w:eastAsia="en-US"/>
        </w:rPr>
      </w:pPr>
      <w:r>
        <w:rPr>
          <w:lang w:eastAsia="en-US"/>
        </w:rPr>
        <w:t>L</w:t>
      </w:r>
      <w:r w:rsidR="00A208EB">
        <w:rPr>
          <w:lang w:eastAsia="en-US"/>
        </w:rPr>
        <w:t>es</w:t>
      </w:r>
      <w:r>
        <w:rPr>
          <w:lang w:eastAsia="en-US"/>
        </w:rPr>
        <w:t xml:space="preserve"> priorité</w:t>
      </w:r>
      <w:r w:rsidR="00A208EB">
        <w:rPr>
          <w:lang w:eastAsia="en-US"/>
        </w:rPr>
        <w:t>s</w:t>
      </w:r>
      <w:r>
        <w:rPr>
          <w:lang w:eastAsia="en-US"/>
        </w:rPr>
        <w:t xml:space="preserve"> </w:t>
      </w:r>
      <w:r w:rsidR="00A208EB">
        <w:rPr>
          <w:lang w:eastAsia="en-US"/>
        </w:rPr>
        <w:t xml:space="preserve">de niveau moindre sont </w:t>
      </w:r>
      <w:r>
        <w:rPr>
          <w:lang w:eastAsia="en-US"/>
        </w:rPr>
        <w:t>réservée</w:t>
      </w:r>
      <w:r w:rsidR="00A208EB">
        <w:rPr>
          <w:lang w:eastAsia="en-US"/>
        </w:rPr>
        <w:t>s</w:t>
      </w:r>
      <w:r>
        <w:rPr>
          <w:lang w:eastAsia="en-US"/>
        </w:rPr>
        <w:t xml:space="preserve"> aux données (DATA) qui peuvent être de taille conséquente (</w:t>
      </w:r>
      <w:r w:rsidR="003663C4">
        <w:rPr>
          <w:lang w:eastAsia="en-US"/>
        </w:rPr>
        <w:t>d</w:t>
      </w:r>
      <w:r>
        <w:rPr>
          <w:lang w:eastAsia="en-US"/>
        </w:rPr>
        <w:t>ata</w:t>
      </w:r>
      <w:r w:rsidR="00B4519C">
        <w:rPr>
          <w:lang w:eastAsia="en-US"/>
        </w:rPr>
        <w:t>f</w:t>
      </w:r>
      <w:r>
        <w:rPr>
          <w:lang w:eastAsia="en-US"/>
        </w:rPr>
        <w:t>low, objets ou tableaux étendus, …)</w:t>
      </w:r>
      <w:r w:rsidR="003663C4">
        <w:rPr>
          <w:lang w:eastAsia="en-US"/>
        </w:rPr>
        <w:t>.</w:t>
      </w:r>
      <w:r w:rsidR="003663C4">
        <w:rPr>
          <w:lang w:eastAsia="en-US"/>
        </w:rPr>
        <w:br/>
        <w:t>Le nombre de priorités pour les données est défini à NbPrioDATA</w:t>
      </w:r>
      <w:r w:rsidR="00E134F3">
        <w:rPr>
          <w:lang w:eastAsia="en-US"/>
        </w:rPr>
        <w:t>.</w:t>
      </w:r>
      <w:r w:rsidR="003663C4">
        <w:rPr>
          <w:lang w:eastAsia="en-US"/>
        </w:rPr>
        <w:t xml:space="preserve"> </w:t>
      </w:r>
      <w:r w:rsidR="00E134F3">
        <w:rPr>
          <w:lang w:eastAsia="en-US"/>
        </w:rPr>
        <w:t xml:space="preserve">Valeur limitée, déterminée </w:t>
      </w:r>
      <w:r w:rsidR="003663C4">
        <w:rPr>
          <w:lang w:eastAsia="en-US"/>
        </w:rPr>
        <w:t xml:space="preserve">selon les besoins </w:t>
      </w:r>
      <w:r w:rsidR="00E134F3">
        <w:rPr>
          <w:lang w:eastAsia="en-US"/>
        </w:rPr>
        <w:t xml:space="preserve">et caractéristiques </w:t>
      </w:r>
      <w:r w:rsidR="003663C4">
        <w:rPr>
          <w:lang w:eastAsia="en-US"/>
        </w:rPr>
        <w:t>des différentes paires</w:t>
      </w:r>
      <w:r w:rsidR="00E134F3">
        <w:rPr>
          <w:lang w:eastAsia="en-US"/>
        </w:rPr>
        <w:t xml:space="preserve"> du système</w:t>
      </w:r>
      <w:r w:rsidR="003663C4">
        <w:rPr>
          <w:lang w:eastAsia="en-US"/>
        </w:rPr>
        <w:t>.</w:t>
      </w:r>
    </w:p>
    <w:p w14:paraId="0BEC24C8" w14:textId="758CA425" w:rsidR="00B4519C" w:rsidRDefault="00B4519C" w:rsidP="00C20F70">
      <w:pPr>
        <w:pStyle w:val="ListepucesATOS"/>
        <w:rPr>
          <w:lang w:eastAsia="en-US"/>
        </w:rPr>
      </w:pPr>
      <w:r>
        <w:rPr>
          <w:lang w:eastAsia="en-US"/>
        </w:rPr>
        <w:t xml:space="preserve">Lorsque que des données sont adressées par une paire au composant, elles sont identifiées, segmentées </w:t>
      </w:r>
      <w:r w:rsidR="00D17777">
        <w:rPr>
          <w:lang w:eastAsia="en-US"/>
        </w:rPr>
        <w:t xml:space="preserve">(taille utile paquets SP) </w:t>
      </w:r>
      <w:r>
        <w:rPr>
          <w:lang w:eastAsia="en-US"/>
        </w:rPr>
        <w:t xml:space="preserve">et placées dans la </w:t>
      </w:r>
      <w:r w:rsidRPr="00B4519C">
        <w:rPr>
          <w:u w:val="single"/>
          <w:lang w:eastAsia="en-US"/>
        </w:rPr>
        <w:t>FIFO dédiée à la paire</w:t>
      </w:r>
      <w:r>
        <w:rPr>
          <w:lang w:eastAsia="en-US"/>
        </w:rPr>
        <w:t xml:space="preserve"> et du niveau de </w:t>
      </w:r>
      <w:r w:rsidRPr="00B4519C">
        <w:rPr>
          <w:u w:val="single"/>
          <w:lang w:eastAsia="en-US"/>
        </w:rPr>
        <w:t>priorité</w:t>
      </w:r>
      <w:r>
        <w:rPr>
          <w:lang w:eastAsia="en-US"/>
        </w:rPr>
        <w:t xml:space="preserve"> demandé (</w:t>
      </w:r>
      <w:r w:rsidRPr="00B4519C">
        <w:rPr>
          <w:u w:val="single"/>
          <w:lang w:eastAsia="en-US"/>
        </w:rPr>
        <w:t>CMD</w:t>
      </w:r>
      <w:r w:rsidR="003663C4">
        <w:rPr>
          <w:u w:val="single"/>
          <w:lang w:eastAsia="en-US"/>
        </w:rPr>
        <w:t xml:space="preserve"> ou </w:t>
      </w:r>
      <w:r w:rsidRPr="00B4519C">
        <w:rPr>
          <w:u w:val="single"/>
          <w:lang w:eastAsia="en-US"/>
        </w:rPr>
        <w:t>DATA</w:t>
      </w:r>
      <w:r w:rsidR="00A208EB">
        <w:rPr>
          <w:u w:val="single"/>
          <w:lang w:eastAsia="en-US"/>
        </w:rPr>
        <w:t>[</w:t>
      </w:r>
      <w:r w:rsidR="00F21FD5">
        <w:rPr>
          <w:u w:val="single"/>
          <w:lang w:eastAsia="en-US"/>
        </w:rPr>
        <w:t>N</w:t>
      </w:r>
      <w:r w:rsidR="00A208EB">
        <w:rPr>
          <w:u w:val="single"/>
          <w:lang w:eastAsia="en-US"/>
        </w:rPr>
        <w:t>umPrio]</w:t>
      </w:r>
      <w:r>
        <w:rPr>
          <w:lang w:eastAsia="en-US"/>
        </w:rPr>
        <w:t>).</w:t>
      </w:r>
    </w:p>
    <w:p w14:paraId="693F2A22" w14:textId="13A2EDDB" w:rsidR="00C20F70" w:rsidRDefault="00C20F70" w:rsidP="00EB662F">
      <w:pPr>
        <w:pStyle w:val="Paragrahe"/>
      </w:pPr>
    </w:p>
    <w:p w14:paraId="445A0402" w14:textId="77777777" w:rsidR="00E37706" w:rsidRPr="00E37706" w:rsidRDefault="00E37706" w:rsidP="00E37706">
      <w:pPr>
        <w:pStyle w:val="Paragrahe"/>
        <w:rPr>
          <w:lang w:eastAsia="en-US"/>
        </w:rPr>
      </w:pPr>
      <w:r w:rsidRPr="00E37706">
        <w:rPr>
          <w:lang w:eastAsia="en-US"/>
        </w:rPr>
        <w:t>Messages et commandes (</w:t>
      </w:r>
      <w:r w:rsidRPr="009D65C3">
        <w:rPr>
          <w:u w:val="single"/>
          <w:lang w:eastAsia="en-US"/>
        </w:rPr>
        <w:t>CMD</w:t>
      </w:r>
      <w:r w:rsidRPr="00E37706">
        <w:rPr>
          <w:lang w:eastAsia="en-US"/>
        </w:rPr>
        <w:t>) :</w:t>
      </w:r>
    </w:p>
    <w:p w14:paraId="4C58A428" w14:textId="77777777" w:rsidR="00E37706" w:rsidRDefault="00E37706" w:rsidP="00E37706">
      <w:pPr>
        <w:pStyle w:val="ListepucesATOS"/>
        <w:rPr>
          <w:lang w:eastAsia="en-US"/>
        </w:rPr>
      </w:pPr>
      <w:r w:rsidRPr="00E37706">
        <w:rPr>
          <w:u w:val="single"/>
          <w:lang w:eastAsia="en-US"/>
        </w:rPr>
        <w:t>Afin un garantir une latence faible</w:t>
      </w:r>
      <w:r w:rsidRPr="00C17661">
        <w:rPr>
          <w:lang w:eastAsia="en-US"/>
        </w:rPr>
        <w:t>, les données de priorité élevée doivent avoir une taille limitée,</w:t>
      </w:r>
      <w:r>
        <w:rPr>
          <w:lang w:eastAsia="en-US"/>
        </w:rPr>
        <w:t xml:space="preserve"> c’est-à-dire de la taille d’un à deux paquet SP idéalement.</w:t>
      </w:r>
    </w:p>
    <w:p w14:paraId="7F9E6DCA" w14:textId="77777777" w:rsidR="00E37706" w:rsidRDefault="00E37706" w:rsidP="00E37706">
      <w:pPr>
        <w:pStyle w:val="ListepucesATOS"/>
        <w:rPr>
          <w:lang w:eastAsia="en-US"/>
        </w:rPr>
      </w:pPr>
      <w:r>
        <w:rPr>
          <w:lang w:eastAsia="en-US"/>
        </w:rPr>
        <w:t>Un paramètre CMD_MaxSz permet de positionner la taille maximale autorisée. En cas de dépassement, le dépassement est automatiquement passé en priorité DATA.</w:t>
      </w:r>
    </w:p>
    <w:p w14:paraId="6C8BA586" w14:textId="77777777" w:rsidR="00E37706" w:rsidRDefault="00E37706" w:rsidP="00EB662F">
      <w:pPr>
        <w:pStyle w:val="Paragrahe"/>
      </w:pPr>
    </w:p>
    <w:p w14:paraId="3768A786" w14:textId="67CBE68D" w:rsidR="00E603DF" w:rsidRDefault="00E603DF" w:rsidP="004E4BEA">
      <w:pPr>
        <w:pStyle w:val="Paragrahe"/>
        <w:keepNext/>
        <w:rPr>
          <w:lang w:eastAsia="en-US"/>
        </w:rPr>
      </w:pPr>
      <w:r>
        <w:rPr>
          <w:lang w:eastAsia="en-US"/>
        </w:rPr>
        <w:t>Ordonnancement et agrégation :</w:t>
      </w:r>
    </w:p>
    <w:p w14:paraId="6F2F236F" w14:textId="265F5928" w:rsidR="00D17777" w:rsidRPr="006D5340" w:rsidRDefault="00D17777" w:rsidP="004E4BEA">
      <w:pPr>
        <w:pStyle w:val="ListepucesATOS"/>
        <w:keepNext/>
      </w:pPr>
      <w:r w:rsidRPr="006D5340">
        <w:t>Les paquets SP de</w:t>
      </w:r>
      <w:r w:rsidR="001C51A4" w:rsidRPr="006D5340">
        <w:t>s</w:t>
      </w:r>
      <w:r w:rsidRPr="006D5340">
        <w:t xml:space="preserve"> </w:t>
      </w:r>
      <w:r w:rsidR="001C51A4" w:rsidRPr="006D5340">
        <w:t xml:space="preserve">FIFO </w:t>
      </w:r>
      <w:r w:rsidRPr="006D5340">
        <w:t xml:space="preserve">CMD sont </w:t>
      </w:r>
      <w:r w:rsidR="001C51A4" w:rsidRPr="006D5340">
        <w:t xml:space="preserve">placées prioritairement </w:t>
      </w:r>
      <w:r w:rsidRPr="006D5340">
        <w:t>dans les trames ST.</w:t>
      </w:r>
    </w:p>
    <w:p w14:paraId="4E82C11A" w14:textId="35E3ACA6" w:rsidR="00D17777" w:rsidRPr="00E134F3" w:rsidRDefault="00D17777" w:rsidP="00D17777">
      <w:pPr>
        <w:pStyle w:val="ListepucesATOS"/>
        <w:rPr>
          <w:lang w:eastAsia="en-US"/>
        </w:rPr>
      </w:pPr>
      <w:r>
        <w:rPr>
          <w:lang w:eastAsia="en-US"/>
        </w:rPr>
        <w:t>Les paquets SP de</w:t>
      </w:r>
      <w:r w:rsidR="001C51A4">
        <w:rPr>
          <w:lang w:eastAsia="en-US"/>
        </w:rPr>
        <w:t>s</w:t>
      </w:r>
      <w:r>
        <w:rPr>
          <w:lang w:eastAsia="en-US"/>
        </w:rPr>
        <w:t xml:space="preserve"> </w:t>
      </w:r>
      <w:r w:rsidR="001C51A4">
        <w:rPr>
          <w:u w:val="single"/>
          <w:lang w:eastAsia="en-US"/>
        </w:rPr>
        <w:t xml:space="preserve">FIFO </w:t>
      </w:r>
      <w:r w:rsidRPr="00D17777">
        <w:rPr>
          <w:u w:val="single"/>
          <w:lang w:eastAsia="en-US"/>
        </w:rPr>
        <w:t>DATA</w:t>
      </w:r>
      <w:r>
        <w:rPr>
          <w:lang w:eastAsia="en-US"/>
        </w:rPr>
        <w:t xml:space="preserve"> ne peuvent être placés dans les trames ST que </w:t>
      </w:r>
      <w:r w:rsidRPr="00D17777">
        <w:rPr>
          <w:u w:val="single"/>
          <w:lang w:eastAsia="en-US"/>
        </w:rPr>
        <w:t xml:space="preserve">lorsque </w:t>
      </w:r>
      <w:r w:rsidR="00D95B60" w:rsidRPr="00D95B60">
        <w:rPr>
          <w:u w:val="single"/>
          <w:lang w:eastAsia="en-US"/>
        </w:rPr>
        <w:t xml:space="preserve">toutes </w:t>
      </w:r>
      <w:r w:rsidRPr="00D95B60">
        <w:rPr>
          <w:u w:val="single"/>
          <w:lang w:eastAsia="en-US"/>
        </w:rPr>
        <w:t>l</w:t>
      </w:r>
      <w:r w:rsidRPr="00D17777">
        <w:rPr>
          <w:u w:val="single"/>
          <w:lang w:eastAsia="en-US"/>
        </w:rPr>
        <w:t>es FIFO CMD sont vides</w:t>
      </w:r>
    </w:p>
    <w:p w14:paraId="7A6338D6" w14:textId="1AE97D0F" w:rsidR="00E134F3" w:rsidRPr="00D17777" w:rsidRDefault="00E134F3" w:rsidP="00E134F3">
      <w:pPr>
        <w:pStyle w:val="ListepucesATOS"/>
        <w:rPr>
          <w:lang w:eastAsia="en-US"/>
        </w:rPr>
      </w:pPr>
      <w:r>
        <w:rPr>
          <w:lang w:eastAsia="en-US"/>
        </w:rPr>
        <w:t xml:space="preserve">Les paquets SP des </w:t>
      </w:r>
      <w:r>
        <w:rPr>
          <w:u w:val="single"/>
          <w:lang w:eastAsia="en-US"/>
        </w:rPr>
        <w:t xml:space="preserve">FIFO </w:t>
      </w:r>
      <w:r w:rsidRPr="00D17777">
        <w:rPr>
          <w:u w:val="single"/>
          <w:lang w:eastAsia="en-US"/>
        </w:rPr>
        <w:t>DATA</w:t>
      </w:r>
      <w:r>
        <w:rPr>
          <w:u w:val="single"/>
          <w:lang w:eastAsia="en-US"/>
        </w:rPr>
        <w:t>[n]</w:t>
      </w:r>
      <w:r>
        <w:rPr>
          <w:lang w:eastAsia="en-US"/>
        </w:rPr>
        <w:t xml:space="preserve"> ne peuvent être placés dans les trames ST que </w:t>
      </w:r>
      <w:r w:rsidRPr="00D17777">
        <w:rPr>
          <w:u w:val="single"/>
          <w:lang w:eastAsia="en-US"/>
        </w:rPr>
        <w:t xml:space="preserve">lorsque </w:t>
      </w:r>
      <w:r w:rsidRPr="00D95B60">
        <w:rPr>
          <w:u w:val="single"/>
          <w:lang w:eastAsia="en-US"/>
        </w:rPr>
        <w:t>toutes l</w:t>
      </w:r>
      <w:r w:rsidRPr="00D17777">
        <w:rPr>
          <w:u w:val="single"/>
          <w:lang w:eastAsia="en-US"/>
        </w:rPr>
        <w:t xml:space="preserve">es FIFO </w:t>
      </w:r>
      <w:r>
        <w:rPr>
          <w:u w:val="single"/>
          <w:lang w:eastAsia="en-US"/>
        </w:rPr>
        <w:t>DATA[n-1]</w:t>
      </w:r>
      <w:r w:rsidRPr="00D17777">
        <w:rPr>
          <w:u w:val="single"/>
          <w:lang w:eastAsia="en-US"/>
        </w:rPr>
        <w:t xml:space="preserve"> sont vides</w:t>
      </w:r>
    </w:p>
    <w:p w14:paraId="61DDDD7E" w14:textId="7B34E133" w:rsidR="00D17777" w:rsidRDefault="001C51A4" w:rsidP="00D95B60">
      <w:pPr>
        <w:pStyle w:val="ListepucesATOS"/>
        <w:rPr>
          <w:lang w:eastAsia="en-US"/>
        </w:rPr>
      </w:pPr>
      <w:r>
        <w:rPr>
          <w:lang w:eastAsia="en-US"/>
        </w:rPr>
        <w:t xml:space="preserve">Les trames ST sont remplies de </w:t>
      </w:r>
      <w:r w:rsidRPr="001C51A4">
        <w:rPr>
          <w:u w:val="single"/>
          <w:lang w:eastAsia="en-US"/>
        </w:rPr>
        <w:t>manière équilibrée entre les paires</w:t>
      </w:r>
      <w:r>
        <w:rPr>
          <w:lang w:eastAsia="en-US"/>
        </w:rPr>
        <w:t>.</w:t>
      </w:r>
      <w:r w:rsidR="00D95B60">
        <w:rPr>
          <w:lang w:eastAsia="en-US"/>
        </w:rPr>
        <w:t xml:space="preserve"> </w:t>
      </w:r>
      <w:r>
        <w:rPr>
          <w:lang w:eastAsia="en-US"/>
        </w:rPr>
        <w:t>U</w:t>
      </w:r>
      <w:r w:rsidR="00D17777">
        <w:rPr>
          <w:lang w:eastAsia="en-US"/>
        </w:rPr>
        <w:t>n indicateur</w:t>
      </w:r>
      <w:r w:rsidR="00D95B60">
        <w:rPr>
          <w:lang w:eastAsia="en-US"/>
        </w:rPr>
        <w:t>,</w:t>
      </w:r>
      <w:r>
        <w:rPr>
          <w:lang w:eastAsia="en-US"/>
        </w:rPr>
        <w:t xml:space="preserve"> par priorité</w:t>
      </w:r>
      <w:r w:rsidR="00D95B60">
        <w:rPr>
          <w:lang w:eastAsia="en-US"/>
        </w:rPr>
        <w:t xml:space="preserve"> de FIFO,</w:t>
      </w:r>
      <w:r w:rsidR="00D17777">
        <w:rPr>
          <w:lang w:eastAsia="en-US"/>
        </w:rPr>
        <w:t xml:space="preserve"> permet de cibler la d</w:t>
      </w:r>
      <w:r>
        <w:rPr>
          <w:lang w:eastAsia="en-US"/>
        </w:rPr>
        <w:t>e</w:t>
      </w:r>
      <w:r w:rsidR="00D17777">
        <w:rPr>
          <w:lang w:eastAsia="en-US"/>
        </w:rPr>
        <w:t>rnière paire placée.</w:t>
      </w:r>
    </w:p>
    <w:p w14:paraId="36B05525" w14:textId="77777777" w:rsidR="004E4BEA" w:rsidRDefault="004E4BEA" w:rsidP="009D2283">
      <w:pPr>
        <w:pStyle w:val="ListepucesATOS"/>
        <w:numPr>
          <w:ilvl w:val="0"/>
          <w:numId w:val="0"/>
        </w:numPr>
        <w:ind w:left="720"/>
        <w:rPr>
          <w:lang w:eastAsia="en-US"/>
        </w:rPr>
      </w:pPr>
    </w:p>
    <w:p w14:paraId="5C1A9636" w14:textId="77777777" w:rsidR="00413DA1" w:rsidRDefault="004E4BEA" w:rsidP="00D95B60">
      <w:pPr>
        <w:pStyle w:val="ListepucesATOS"/>
        <w:rPr>
          <w:lang w:eastAsia="en-US"/>
        </w:rPr>
      </w:pPr>
      <w:r>
        <w:rPr>
          <w:lang w:eastAsia="en-US"/>
        </w:rPr>
        <w:t xml:space="preserve">Chaque paquet SP comporte des informations sur le segment de donnée du paquet. Il s’agit à minima : </w:t>
      </w:r>
    </w:p>
    <w:p w14:paraId="1439AB40" w14:textId="53BAA687" w:rsidR="00413DA1" w:rsidRDefault="00413DA1" w:rsidP="00413DA1">
      <w:pPr>
        <w:pStyle w:val="ListepucesATOS"/>
        <w:numPr>
          <w:ilvl w:val="1"/>
          <w:numId w:val="14"/>
        </w:numPr>
        <w:spacing w:after="0"/>
        <w:rPr>
          <w:lang w:eastAsia="en-US"/>
        </w:rPr>
      </w:pPr>
      <w:r>
        <w:rPr>
          <w:lang w:eastAsia="en-US"/>
        </w:rPr>
        <w:t>Identifiant</w:t>
      </w:r>
      <w:r w:rsidR="004E4BEA">
        <w:rPr>
          <w:lang w:eastAsia="en-US"/>
        </w:rPr>
        <w:t xml:space="preserve"> de la paire concernée, </w:t>
      </w:r>
    </w:p>
    <w:p w14:paraId="5EBCD3F7" w14:textId="77777777" w:rsidR="00413DA1" w:rsidRDefault="00413DA1" w:rsidP="00413DA1">
      <w:pPr>
        <w:pStyle w:val="ListepucesATOS"/>
        <w:numPr>
          <w:ilvl w:val="1"/>
          <w:numId w:val="14"/>
        </w:numPr>
        <w:spacing w:after="0"/>
        <w:rPr>
          <w:lang w:eastAsia="en-US"/>
        </w:rPr>
      </w:pPr>
      <w:r>
        <w:rPr>
          <w:lang w:eastAsia="en-US"/>
        </w:rPr>
        <w:t>La</w:t>
      </w:r>
      <w:r w:rsidR="004E4BEA">
        <w:rPr>
          <w:lang w:eastAsia="en-US"/>
        </w:rPr>
        <w:t xml:space="preserve"> priorité, </w:t>
      </w:r>
    </w:p>
    <w:p w14:paraId="6F58B68A" w14:textId="77777777" w:rsidR="00413DA1" w:rsidRDefault="00413DA1" w:rsidP="00413DA1">
      <w:pPr>
        <w:pStyle w:val="ListepucesATOS"/>
        <w:numPr>
          <w:ilvl w:val="1"/>
          <w:numId w:val="14"/>
        </w:numPr>
        <w:spacing w:after="0"/>
        <w:rPr>
          <w:lang w:eastAsia="en-US"/>
        </w:rPr>
      </w:pPr>
      <w:r>
        <w:rPr>
          <w:lang w:eastAsia="en-US"/>
        </w:rPr>
        <w:t xml:space="preserve">Le </w:t>
      </w:r>
      <w:r w:rsidR="004E4BEA">
        <w:rPr>
          <w:lang w:eastAsia="en-US"/>
        </w:rPr>
        <w:t>type</w:t>
      </w:r>
      <w:r>
        <w:rPr>
          <w:lang w:eastAsia="en-US"/>
        </w:rPr>
        <w:t xml:space="preserve"> de données</w:t>
      </w:r>
      <w:r w:rsidR="004E4BEA">
        <w:rPr>
          <w:lang w:eastAsia="en-US"/>
        </w:rPr>
        <w:t xml:space="preserve">, </w:t>
      </w:r>
    </w:p>
    <w:p w14:paraId="42CBDFE4" w14:textId="77777777" w:rsidR="00413DA1" w:rsidRDefault="00413DA1" w:rsidP="00413DA1">
      <w:pPr>
        <w:pStyle w:val="ListepucesATOS"/>
        <w:numPr>
          <w:ilvl w:val="1"/>
          <w:numId w:val="14"/>
        </w:numPr>
        <w:spacing w:after="0"/>
        <w:rPr>
          <w:lang w:eastAsia="en-US"/>
        </w:rPr>
      </w:pPr>
      <w:r>
        <w:rPr>
          <w:lang w:eastAsia="en-US"/>
        </w:rPr>
        <w:lastRenderedPageBreak/>
        <w:t>I</w:t>
      </w:r>
      <w:r w:rsidR="004E4BEA">
        <w:rPr>
          <w:lang w:eastAsia="en-US"/>
        </w:rPr>
        <w:t xml:space="preserve">dentifiant de la donnée segmentée, </w:t>
      </w:r>
    </w:p>
    <w:p w14:paraId="4B460B47" w14:textId="77777777" w:rsidR="00413DA1" w:rsidRDefault="00413DA1" w:rsidP="00413DA1">
      <w:pPr>
        <w:pStyle w:val="ListepucesATOS"/>
        <w:numPr>
          <w:ilvl w:val="1"/>
          <w:numId w:val="14"/>
        </w:numPr>
        <w:spacing w:after="0"/>
        <w:rPr>
          <w:lang w:eastAsia="en-US"/>
        </w:rPr>
      </w:pPr>
      <w:r>
        <w:rPr>
          <w:lang w:eastAsia="en-US"/>
        </w:rPr>
        <w:t>N</w:t>
      </w:r>
      <w:r w:rsidR="004E4BEA">
        <w:rPr>
          <w:lang w:eastAsia="en-US"/>
        </w:rPr>
        <w:t xml:space="preserve">ombre de segments restants, </w:t>
      </w:r>
    </w:p>
    <w:p w14:paraId="5DED87BC" w14:textId="2258FF47" w:rsidR="004E4BEA" w:rsidRDefault="004E4BEA" w:rsidP="00413DA1">
      <w:pPr>
        <w:pStyle w:val="ListepucesATOS"/>
        <w:numPr>
          <w:ilvl w:val="1"/>
          <w:numId w:val="14"/>
        </w:numPr>
        <w:spacing w:after="0"/>
        <w:rPr>
          <w:lang w:eastAsia="en-US"/>
        </w:rPr>
      </w:pPr>
      <w:r>
        <w:rPr>
          <w:lang w:eastAsia="en-US"/>
        </w:rPr>
        <w:t>…</w:t>
      </w:r>
    </w:p>
    <w:p w14:paraId="0DD88766" w14:textId="2F0A25C8" w:rsidR="00C20F70" w:rsidRDefault="00C20F70" w:rsidP="00EB662F">
      <w:pPr>
        <w:pStyle w:val="Paragrahe"/>
      </w:pPr>
    </w:p>
    <w:p w14:paraId="29B9686E" w14:textId="77777777" w:rsidR="00EB662F" w:rsidRDefault="00EB662F" w:rsidP="00EB662F">
      <w:pPr>
        <w:pStyle w:val="Paragrahe"/>
        <w:keepNext/>
        <w:rPr>
          <w:lang w:eastAsia="en-US"/>
        </w:rPr>
      </w:pPr>
      <w:r>
        <w:rPr>
          <w:lang w:eastAsia="en-US"/>
        </w:rPr>
        <w:t>Acquittements :</w:t>
      </w:r>
    </w:p>
    <w:p w14:paraId="48E803CD" w14:textId="07E6A006" w:rsidR="00EB662F" w:rsidRDefault="00EB662F" w:rsidP="00EB662F">
      <w:pPr>
        <w:pStyle w:val="ListepucesATOS"/>
        <w:keepNext/>
        <w:rPr>
          <w:lang w:eastAsia="en-US"/>
        </w:rPr>
      </w:pPr>
      <w:r>
        <w:rPr>
          <w:lang w:eastAsia="en-US"/>
        </w:rPr>
        <w:t>L’acquittement des CMD ou DATA est effectué au niveau applicatif, si nécessaire. Le message d’acquittement a le même niveau de priorité que la données source à laquelle il est associé.</w:t>
      </w:r>
    </w:p>
    <w:p w14:paraId="3595C3C6" w14:textId="77777777" w:rsidR="00EB662F" w:rsidRPr="006D240D" w:rsidRDefault="00EB662F" w:rsidP="00EB662F">
      <w:pPr>
        <w:pStyle w:val="Paragrahe"/>
      </w:pPr>
    </w:p>
    <w:p w14:paraId="71A9E33E" w14:textId="147FC927" w:rsidR="00413DA1" w:rsidRDefault="00413DA1" w:rsidP="00413DA1">
      <w:pPr>
        <w:pStyle w:val="Paragrahe"/>
        <w:keepNext/>
        <w:rPr>
          <w:lang w:eastAsia="en-US"/>
        </w:rPr>
      </w:pPr>
      <w:r>
        <w:rPr>
          <w:lang w:eastAsia="en-US"/>
        </w:rPr>
        <w:t>Statuts</w:t>
      </w:r>
      <w:r w:rsidR="00EB662F">
        <w:rPr>
          <w:lang w:eastAsia="en-US"/>
        </w:rPr>
        <w:t xml:space="preserve"> du canal Mx2P</w:t>
      </w:r>
      <w:r>
        <w:rPr>
          <w:lang w:eastAsia="en-US"/>
        </w:rPr>
        <w:t> :</w:t>
      </w:r>
    </w:p>
    <w:p w14:paraId="3A244C1C" w14:textId="5EA1EC74" w:rsidR="00413DA1" w:rsidRDefault="00413DA1" w:rsidP="00413DA1">
      <w:pPr>
        <w:pStyle w:val="ListepucesATOS"/>
        <w:rPr>
          <w:lang w:eastAsia="en-US"/>
        </w:rPr>
      </w:pPr>
      <w:r>
        <w:rPr>
          <w:lang w:eastAsia="en-US"/>
        </w:rPr>
        <w:t>A intervalles régulier, un paquet de statut du nœud Mx2P est inséré dans une trame ST à destination du nœud</w:t>
      </w:r>
      <w:r w:rsidR="00EB662F">
        <w:rPr>
          <w:lang w:eastAsia="en-US"/>
        </w:rPr>
        <w:t xml:space="preserve"> distant</w:t>
      </w:r>
      <w:r>
        <w:rPr>
          <w:lang w:eastAsia="en-US"/>
        </w:rPr>
        <w:t xml:space="preserve">. Les statuts </w:t>
      </w:r>
      <w:r w:rsidR="00EB662F">
        <w:rPr>
          <w:lang w:eastAsia="en-US"/>
        </w:rPr>
        <w:t>comprennent</w:t>
      </w:r>
      <w:r>
        <w:rPr>
          <w:lang w:eastAsia="en-US"/>
        </w:rPr>
        <w:t> :</w:t>
      </w:r>
    </w:p>
    <w:p w14:paraId="564D7EC8" w14:textId="63B9CF95" w:rsidR="00413DA1" w:rsidRDefault="00EB662F" w:rsidP="00413DA1">
      <w:pPr>
        <w:pStyle w:val="ListepucesATOS"/>
        <w:numPr>
          <w:ilvl w:val="1"/>
          <w:numId w:val="14"/>
        </w:numPr>
        <w:rPr>
          <w:lang w:eastAsia="en-US"/>
        </w:rPr>
      </w:pPr>
      <w:r>
        <w:rPr>
          <w:lang w:eastAsia="en-US"/>
        </w:rPr>
        <w:t>L’é</w:t>
      </w:r>
      <w:r w:rsidR="00413DA1">
        <w:rPr>
          <w:lang w:eastAsia="en-US"/>
        </w:rPr>
        <w:t>tat des paires</w:t>
      </w:r>
    </w:p>
    <w:p w14:paraId="1149E1BB" w14:textId="6FAEBE0E" w:rsidR="00413DA1" w:rsidRDefault="00EB662F" w:rsidP="00413DA1">
      <w:pPr>
        <w:pStyle w:val="ListepucesATOS"/>
        <w:numPr>
          <w:ilvl w:val="1"/>
          <w:numId w:val="14"/>
        </w:numPr>
        <w:rPr>
          <w:lang w:eastAsia="en-US"/>
        </w:rPr>
      </w:pPr>
      <w:r w:rsidRPr="00EB662F">
        <w:rPr>
          <w:lang w:eastAsia="en-US"/>
        </w:rPr>
        <w:t xml:space="preserve">Le statut de remplissage des </w:t>
      </w:r>
      <w:r w:rsidR="00413DA1" w:rsidRPr="00EB662F">
        <w:rPr>
          <w:lang w:eastAsia="en-US"/>
        </w:rPr>
        <w:t xml:space="preserve">FIFO </w:t>
      </w:r>
      <w:r w:rsidRPr="00EB662F">
        <w:rPr>
          <w:lang w:eastAsia="en-US"/>
        </w:rPr>
        <w:t>de chaque paire</w:t>
      </w:r>
    </w:p>
    <w:p w14:paraId="1DBE1A32" w14:textId="755D5A56" w:rsidR="00EB662F" w:rsidRDefault="00EB662F" w:rsidP="00413DA1">
      <w:pPr>
        <w:pStyle w:val="ListepucesATOS"/>
        <w:numPr>
          <w:ilvl w:val="1"/>
          <w:numId w:val="14"/>
        </w:numPr>
        <w:rPr>
          <w:lang w:eastAsia="en-US"/>
        </w:rPr>
      </w:pPr>
      <w:r>
        <w:rPr>
          <w:lang w:eastAsia="en-US"/>
        </w:rPr>
        <w:t>Les débits estimés</w:t>
      </w:r>
    </w:p>
    <w:p w14:paraId="195F9B5E" w14:textId="76E55BE3" w:rsidR="00EB662F" w:rsidRPr="00EB662F" w:rsidRDefault="00EB662F" w:rsidP="00413DA1">
      <w:pPr>
        <w:pStyle w:val="ListepucesATOS"/>
        <w:numPr>
          <w:ilvl w:val="1"/>
          <w:numId w:val="14"/>
        </w:numPr>
        <w:rPr>
          <w:lang w:eastAsia="en-US"/>
        </w:rPr>
      </w:pPr>
      <w:r>
        <w:rPr>
          <w:lang w:eastAsia="en-US"/>
        </w:rPr>
        <w:t>…</w:t>
      </w:r>
    </w:p>
    <w:p w14:paraId="3B6F0E41" w14:textId="2E82B8B1" w:rsidR="00C34ACE" w:rsidRDefault="00C34ACE" w:rsidP="00C34ACE">
      <w:pPr>
        <w:pStyle w:val="Paragrahe"/>
      </w:pPr>
    </w:p>
    <w:p w14:paraId="67F43969" w14:textId="77777777" w:rsidR="00C34ACE" w:rsidRDefault="00C34ACE" w:rsidP="00C34ACE">
      <w:pPr>
        <w:pStyle w:val="Paragrahe"/>
      </w:pPr>
    </w:p>
    <w:p w14:paraId="141F61E2" w14:textId="36366461" w:rsidR="00B63178" w:rsidRDefault="00B63178" w:rsidP="00B63178">
      <w:pPr>
        <w:pStyle w:val="Titre2"/>
      </w:pPr>
      <w:bookmarkStart w:id="14" w:name="_Toc45447732"/>
      <w:r>
        <w:t>Résumé des principes en anglais</w:t>
      </w:r>
      <w:bookmarkEnd w:id="14"/>
    </w:p>
    <w:p w14:paraId="2E51D32E" w14:textId="002535CE" w:rsidR="00B63178" w:rsidRDefault="00B63178" w:rsidP="00D279A4">
      <w:pPr>
        <w:pStyle w:val="Paragrahe"/>
        <w:rPr>
          <w:lang w:val="en-US"/>
        </w:rPr>
      </w:pPr>
      <w:r w:rsidRPr="00B63178">
        <w:rPr>
          <w:lang w:val="en-US"/>
        </w:rPr>
        <w:t>The present invention relates to a method for managing the data traffic of multiple point-to-point (</w:t>
      </w:r>
      <w:r w:rsidR="008D6657">
        <w:rPr>
          <w:lang w:val="en-US"/>
        </w:rPr>
        <w:t>peer</w:t>
      </w:r>
      <w:r w:rsidRPr="00B63178">
        <w:rPr>
          <w:lang w:val="en-US"/>
        </w:rPr>
        <w:t xml:space="preserve">) communications, </w:t>
      </w:r>
      <w:r w:rsidR="00206573">
        <w:rPr>
          <w:lang w:val="en-US"/>
        </w:rPr>
        <w:t>with</w:t>
      </w:r>
      <w:r w:rsidRPr="00B63178">
        <w:rPr>
          <w:lang w:val="en-US"/>
        </w:rPr>
        <w:t xml:space="preserve"> </w:t>
      </w:r>
      <w:r w:rsidR="00206573">
        <w:rPr>
          <w:lang w:val="en-US"/>
        </w:rPr>
        <w:t>low</w:t>
      </w:r>
      <w:r w:rsidR="00BC4ED7">
        <w:rPr>
          <w:lang w:val="en-US"/>
        </w:rPr>
        <w:t xml:space="preserve"> and deterministic </w:t>
      </w:r>
      <w:r w:rsidR="00206573">
        <w:rPr>
          <w:lang w:val="en-US"/>
        </w:rPr>
        <w:t>latency</w:t>
      </w:r>
      <w:r w:rsidR="00BC4ED7">
        <w:rPr>
          <w:lang w:val="en-US"/>
        </w:rPr>
        <w:t xml:space="preserve">, </w:t>
      </w:r>
      <w:r w:rsidRPr="00B63178">
        <w:rPr>
          <w:lang w:val="en-US"/>
        </w:rPr>
        <w:t xml:space="preserve">across </w:t>
      </w:r>
      <w:r w:rsidR="00BC4ED7">
        <w:rPr>
          <w:lang w:val="en-US"/>
        </w:rPr>
        <w:t>two</w:t>
      </w:r>
      <w:r w:rsidRPr="00B63178">
        <w:rPr>
          <w:lang w:val="en-US"/>
        </w:rPr>
        <w:t xml:space="preserve"> adjacent communication nodes.</w:t>
      </w:r>
    </w:p>
    <w:p w14:paraId="4024AE7C" w14:textId="77777777" w:rsidR="00B63178" w:rsidRPr="00B63178" w:rsidRDefault="00B63178" w:rsidP="00B63178">
      <w:pPr>
        <w:pStyle w:val="Paragrahe"/>
        <w:rPr>
          <w:lang w:val="en-US"/>
        </w:rPr>
      </w:pPr>
      <w:r w:rsidRPr="00B63178">
        <w:rPr>
          <w:lang w:val="en-US"/>
        </w:rPr>
        <w:t>It is implemented at each of the nodes and it consists to:</w:t>
      </w:r>
    </w:p>
    <w:p w14:paraId="5A469BAB" w14:textId="5378EE55" w:rsidR="00B63178" w:rsidRPr="00B63178" w:rsidRDefault="00B63178" w:rsidP="00B63178">
      <w:pPr>
        <w:pStyle w:val="ListepucesATOS"/>
        <w:rPr>
          <w:lang w:val="en-US"/>
        </w:rPr>
      </w:pPr>
      <w:r>
        <w:rPr>
          <w:lang w:val="en-US"/>
        </w:rPr>
        <w:t>M</w:t>
      </w:r>
      <w:r w:rsidRPr="00B63178">
        <w:rPr>
          <w:lang w:val="en-US"/>
        </w:rPr>
        <w:t xml:space="preserve">onitor and control the data </w:t>
      </w:r>
      <w:r w:rsidR="00ED4010" w:rsidRPr="00B63178">
        <w:rPr>
          <w:lang w:val="en-US"/>
        </w:rPr>
        <w:t>bandwidth</w:t>
      </w:r>
      <w:r w:rsidRPr="00B63178">
        <w:rPr>
          <w:lang w:val="en-US"/>
        </w:rPr>
        <w:t xml:space="preserve"> (A) in relation with the authorized rates and the characteristics of the transport layer used between the nodes.</w:t>
      </w:r>
    </w:p>
    <w:p w14:paraId="0AD20662" w14:textId="76A53357" w:rsidR="00B63178" w:rsidRDefault="00B63178" w:rsidP="00B63178">
      <w:pPr>
        <w:pStyle w:val="ListepucesATOS"/>
        <w:rPr>
          <w:lang w:val="en-US"/>
        </w:rPr>
      </w:pPr>
      <w:r>
        <w:rPr>
          <w:lang w:val="en-US"/>
        </w:rPr>
        <w:t>E</w:t>
      </w:r>
      <w:r w:rsidRPr="00B63178">
        <w:rPr>
          <w:lang w:val="en-US"/>
        </w:rPr>
        <w:t xml:space="preserve">nsure the data multiplexing (B) in relation with of </w:t>
      </w:r>
      <w:r w:rsidR="00ED4010" w:rsidRPr="00B63178">
        <w:rPr>
          <w:lang w:val="en-US"/>
        </w:rPr>
        <w:t>bandwidth</w:t>
      </w:r>
      <w:r w:rsidRPr="00B63178">
        <w:rPr>
          <w:lang w:val="en-US"/>
        </w:rPr>
        <w:t xml:space="preserve"> </w:t>
      </w:r>
      <w:r w:rsidR="00ED4010" w:rsidRPr="00B63178">
        <w:rPr>
          <w:lang w:val="en-US"/>
        </w:rPr>
        <w:t>management</w:t>
      </w:r>
      <w:r w:rsidRPr="00B63178">
        <w:rPr>
          <w:lang w:val="en-US"/>
        </w:rPr>
        <w:t xml:space="preserve"> (A) and the priority of messages or data to be transmitted.</w:t>
      </w:r>
    </w:p>
    <w:p w14:paraId="13C9FD5D" w14:textId="366A169C" w:rsidR="00ED4010" w:rsidRDefault="00ED4010" w:rsidP="00ED4010">
      <w:pPr>
        <w:pStyle w:val="Paragrahe"/>
        <w:rPr>
          <w:lang w:val="en-US"/>
        </w:rPr>
      </w:pPr>
      <w:r>
        <w:rPr>
          <w:lang w:val="en-US"/>
        </w:rPr>
        <w:t>This method</w:t>
      </w:r>
      <w:r w:rsidRPr="00ED4010">
        <w:rPr>
          <w:lang w:val="en-US"/>
        </w:rPr>
        <w:t xml:space="preserve"> is particularly adapted to multipoint communications through constrained and limited-rate network</w:t>
      </w:r>
      <w:r>
        <w:rPr>
          <w:lang w:val="en-US"/>
        </w:rPr>
        <w:t xml:space="preserve"> </w:t>
      </w:r>
      <w:r w:rsidR="00F30241">
        <w:rPr>
          <w:lang w:val="en-US"/>
        </w:rPr>
        <w:t xml:space="preserve">gateways </w:t>
      </w:r>
      <w:r>
        <w:rPr>
          <w:lang w:val="en-US"/>
        </w:rPr>
        <w:t>(</w:t>
      </w:r>
      <w:r w:rsidR="00F30241" w:rsidRPr="00F30241">
        <w:rPr>
          <w:lang w:val="en-US"/>
        </w:rPr>
        <w:t>secured defence networks</w:t>
      </w:r>
      <w:r>
        <w:rPr>
          <w:lang w:val="en-US"/>
        </w:rPr>
        <w:t>, radio</w:t>
      </w:r>
      <w:r w:rsidR="00B33AEE">
        <w:rPr>
          <w:lang w:val="en-US"/>
        </w:rPr>
        <w:t xml:space="preserve"> transmissions</w:t>
      </w:r>
      <w:r w:rsidR="0045103C">
        <w:rPr>
          <w:lang w:val="en-US"/>
        </w:rPr>
        <w:t xml:space="preserve">, </w:t>
      </w:r>
      <w:r>
        <w:rPr>
          <w:lang w:val="en-US"/>
        </w:rPr>
        <w:t>satellite</w:t>
      </w:r>
      <w:r w:rsidR="00B33AEE">
        <w:rPr>
          <w:lang w:val="en-US"/>
        </w:rPr>
        <w:t xml:space="preserve"> communications</w:t>
      </w:r>
      <w:r>
        <w:rPr>
          <w:lang w:val="en-US"/>
        </w:rPr>
        <w:t>, …).</w:t>
      </w:r>
    </w:p>
    <w:p w14:paraId="61E7148A" w14:textId="6C9E6FFB" w:rsidR="00206573" w:rsidRDefault="00206573" w:rsidP="00ED4010">
      <w:pPr>
        <w:pStyle w:val="Paragrahe"/>
        <w:rPr>
          <w:lang w:val="en-US"/>
        </w:rPr>
      </w:pPr>
    </w:p>
    <w:p w14:paraId="153AF077" w14:textId="77777777" w:rsidR="004C507C" w:rsidRPr="00ED4010" w:rsidRDefault="004C507C" w:rsidP="00ED4010">
      <w:pPr>
        <w:pStyle w:val="Paragrahe"/>
        <w:rPr>
          <w:lang w:val="en-US"/>
        </w:rPr>
      </w:pPr>
    </w:p>
    <w:p w14:paraId="75B548E7" w14:textId="76400AD4" w:rsidR="004A2388" w:rsidRDefault="00730FB2" w:rsidP="004A2388">
      <w:pPr>
        <w:pStyle w:val="Titre2"/>
      </w:pPr>
      <w:bookmarkStart w:id="15" w:name="_Toc45447733"/>
      <w:r>
        <w:t>Champs</w:t>
      </w:r>
      <w:r w:rsidR="004A2388">
        <w:t xml:space="preserve"> d’application</w:t>
      </w:r>
      <w:r w:rsidR="00507ED4">
        <w:t>s</w:t>
      </w:r>
      <w:bookmarkEnd w:id="15"/>
    </w:p>
    <w:p w14:paraId="46BACB97" w14:textId="65BFE098" w:rsidR="004A2388" w:rsidRDefault="004A2388" w:rsidP="004A2388">
      <w:pPr>
        <w:pStyle w:val="Paragrahe"/>
      </w:pPr>
      <w:r>
        <w:t xml:space="preserve">La solution proposée répond à une combinaison de besoins opérationnels : multiplexage de données et de commandes de plusieurs canaux de communication bidirectionnels, régulation de débit, latence </w:t>
      </w:r>
      <w:r w:rsidR="000367E5">
        <w:t xml:space="preserve">déterministe </w:t>
      </w:r>
      <w:r>
        <w:t>et optimisation des paquets de transmission.</w:t>
      </w:r>
    </w:p>
    <w:p w14:paraId="07213B7F" w14:textId="4EFFAF3E" w:rsidR="004A2388" w:rsidRDefault="004A2388" w:rsidP="004A2388">
      <w:pPr>
        <w:pStyle w:val="Paragrahe"/>
      </w:pPr>
      <w:r>
        <w:t>Elle est particulièrement adaptée à des communications multipoints au travers de</w:t>
      </w:r>
      <w:r w:rsidR="00F30241">
        <w:t xml:space="preserve"> passerelles</w:t>
      </w:r>
      <w:r>
        <w:t xml:space="preserve"> </w:t>
      </w:r>
      <w:r w:rsidR="00F30241">
        <w:t xml:space="preserve">de </w:t>
      </w:r>
      <w:r>
        <w:t xml:space="preserve">réseaux contraints et à débits limités : </w:t>
      </w:r>
    </w:p>
    <w:p w14:paraId="20F4303C" w14:textId="77777777" w:rsidR="004A2388" w:rsidRDefault="004A2388" w:rsidP="004A2388">
      <w:pPr>
        <w:pStyle w:val="ListepucesATOS"/>
      </w:pPr>
      <w:r>
        <w:t xml:space="preserve">Réseaux confidentiel défense « temps réel » à fortes contraintes d’isolement (SSI), </w:t>
      </w:r>
    </w:p>
    <w:p w14:paraId="52EB3102" w14:textId="77777777" w:rsidR="004A2388" w:rsidRDefault="004A2388" w:rsidP="004A2388">
      <w:pPr>
        <w:pStyle w:val="ListepucesATOS"/>
      </w:pPr>
      <w:r>
        <w:t xml:space="preserve">Réseaux radio à bande passante fixe (TDM, Time-Division Multiplexing), </w:t>
      </w:r>
    </w:p>
    <w:p w14:paraId="23C3F0F2" w14:textId="77777777" w:rsidR="004A2388" w:rsidRDefault="004A2388" w:rsidP="004A2388">
      <w:pPr>
        <w:pStyle w:val="ListepucesATOS"/>
      </w:pPr>
      <w:r>
        <w:t>Réseaux satellites à paiements au débit consommé ou à bande passante plafonnée,</w:t>
      </w:r>
    </w:p>
    <w:p w14:paraId="2EFF37E0" w14:textId="77777777" w:rsidR="004A2388" w:rsidRDefault="004A2388" w:rsidP="004A2388">
      <w:pPr>
        <w:pStyle w:val="ListepucesATOS"/>
      </w:pPr>
      <w:r>
        <w:t>…</w:t>
      </w:r>
    </w:p>
    <w:p w14:paraId="100F5C8D" w14:textId="77777777" w:rsidR="004A2388" w:rsidRDefault="004A2388" w:rsidP="004A2388">
      <w:pPr>
        <w:pStyle w:val="Paragrahe"/>
      </w:pPr>
    </w:p>
    <w:p w14:paraId="00F215F3" w14:textId="77777777" w:rsidR="007665E6" w:rsidRDefault="007665E6" w:rsidP="00D279A4">
      <w:pPr>
        <w:pStyle w:val="Paragrahe"/>
      </w:pPr>
    </w:p>
    <w:p w14:paraId="52BB64B2" w14:textId="7F5BD472" w:rsidR="007665E6" w:rsidRDefault="007665E6" w:rsidP="00D279A4">
      <w:pPr>
        <w:pStyle w:val="Paragrahe"/>
        <w:sectPr w:rsidR="007665E6" w:rsidSect="00E81B23">
          <w:headerReference w:type="even" r:id="rId16"/>
          <w:headerReference w:type="default" r:id="rId17"/>
          <w:footerReference w:type="even" r:id="rId18"/>
          <w:footerReference w:type="default" r:id="rId19"/>
          <w:headerReference w:type="first" r:id="rId20"/>
          <w:footerReference w:type="first" r:id="rId21"/>
          <w:pgSz w:w="11907" w:h="16840" w:code="9"/>
          <w:pgMar w:top="832" w:right="1134" w:bottom="1418" w:left="1134" w:header="568" w:footer="104" w:gutter="0"/>
          <w:cols w:space="720"/>
          <w:docGrid w:linePitch="326"/>
        </w:sectPr>
      </w:pPr>
    </w:p>
    <w:p w14:paraId="50E220F0" w14:textId="07473B52" w:rsidR="00324ADE" w:rsidRDefault="00324ADE" w:rsidP="00D279A4">
      <w:pPr>
        <w:pStyle w:val="Paragrahe"/>
      </w:pPr>
    </w:p>
    <w:p w14:paraId="7D25BF4F" w14:textId="03BFEFE0" w:rsidR="007665E6" w:rsidRDefault="00A208EB" w:rsidP="00D279A4">
      <w:pPr>
        <w:pStyle w:val="Paragrahe"/>
      </w:pPr>
      <w:r w:rsidRPr="00A208EB">
        <w:rPr>
          <w:noProof/>
        </w:rPr>
        <w:drawing>
          <wp:inline distT="0" distB="0" distL="0" distR="0" wp14:anchorId="26DFE85D" wp14:editId="1717F36E">
            <wp:extent cx="9264650" cy="4632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64650" cy="4632325"/>
                    </a:xfrm>
                    <a:prstGeom prst="rect">
                      <a:avLst/>
                    </a:prstGeom>
                    <a:noFill/>
                    <a:ln>
                      <a:noFill/>
                    </a:ln>
                  </pic:spPr>
                </pic:pic>
              </a:graphicData>
            </a:graphic>
          </wp:inline>
        </w:drawing>
      </w:r>
    </w:p>
    <w:p w14:paraId="7A84712D" w14:textId="4C5F7664" w:rsidR="007665E6" w:rsidRDefault="007665E6" w:rsidP="00D279A4">
      <w:pPr>
        <w:pStyle w:val="Paragrahe"/>
      </w:pPr>
    </w:p>
    <w:p w14:paraId="13AC08C6" w14:textId="2F9B45A8" w:rsidR="00C76B61" w:rsidRPr="00284BD6" w:rsidRDefault="00C76B61" w:rsidP="00C76B61">
      <w:pPr>
        <w:pStyle w:val="Lgende"/>
        <w:rPr>
          <w:lang w:val="fr-FR"/>
        </w:rPr>
      </w:pPr>
      <w:bookmarkStart w:id="16" w:name="_Toc36652805"/>
      <w:bookmarkStart w:id="17" w:name="_Ref42178211"/>
      <w:bookmarkStart w:id="18" w:name="_Toc42260468"/>
      <w:r w:rsidRPr="005817D4">
        <w:rPr>
          <w:lang w:val="fr-FR"/>
        </w:rPr>
        <w:t xml:space="preserve">Figure </w:t>
      </w:r>
      <w:r>
        <w:fldChar w:fldCharType="begin"/>
      </w:r>
      <w:r w:rsidRPr="005817D4">
        <w:rPr>
          <w:lang w:val="fr-FR"/>
        </w:rPr>
        <w:instrText xml:space="preserve"> SEQ Figure \* ARABIC </w:instrText>
      </w:r>
      <w:r>
        <w:fldChar w:fldCharType="separate"/>
      </w:r>
      <w:r>
        <w:rPr>
          <w:noProof/>
          <w:lang w:val="fr-FR"/>
        </w:rPr>
        <w:t>2</w:t>
      </w:r>
      <w:r>
        <w:fldChar w:fldCharType="end"/>
      </w:r>
      <w:r w:rsidRPr="005817D4">
        <w:rPr>
          <w:lang w:val="fr-FR"/>
        </w:rPr>
        <w:t xml:space="preserve"> - Diagramme </w:t>
      </w:r>
      <w:bookmarkEnd w:id="16"/>
      <w:r>
        <w:rPr>
          <w:lang w:val="fr-FR"/>
        </w:rPr>
        <w:t>des flux et composants mis en œuvre par le procédé</w:t>
      </w:r>
      <w:bookmarkEnd w:id="17"/>
      <w:bookmarkEnd w:id="18"/>
    </w:p>
    <w:p w14:paraId="054DC5DB" w14:textId="77777777" w:rsidR="00C76B61" w:rsidRDefault="00C76B61" w:rsidP="00D279A4">
      <w:pPr>
        <w:pStyle w:val="Paragrahe"/>
      </w:pPr>
    </w:p>
    <w:sectPr w:rsidR="00C76B61" w:rsidSect="007665E6">
      <w:pgSz w:w="16840" w:h="11907" w:orient="landscape" w:code="9"/>
      <w:pgMar w:top="1134" w:right="832" w:bottom="1134" w:left="1418" w:header="568" w:footer="104"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71">
      <wne:acd wne:acdName="acd1"/>
    </wne:keymap>
    <wne:keymap wne:kcmPrimary="0372">
      <wne:acd wne:acdName="acd2"/>
    </wne:keymap>
    <wne:keymap wne:kcmPrimary="074C">
      <wne:acd wne:acdName="acd3"/>
    </wne:keymap>
    <wne:keymap wne:kcmPrimary="0754">
      <wne:acd wne:acdName="acd4"/>
    </wne:keymap>
  </wne:keymaps>
  <wne:toolbars>
    <wne:acdManifest>
      <wne:acdEntry wne:acdName="acd0"/>
      <wne:acdEntry wne:acdName="acd1"/>
      <wne:acdEntry wne:acdName="acd2"/>
      <wne:acdEntry wne:acdName="acd3"/>
      <wne:acdEntry wne:acdName="acd4"/>
    </wne:acdManifest>
  </wne:toolbars>
  <wne:acds>
    <wne:acd wne:argValue="AgBOAG8AcgBtAGEAbABUAEkAVABSAEUAVABBAEIA" wne:acdName="acd0" wne:fciIndexBasedOn="0065"/>
    <wne:acd wne:argValue="AgBSAGUAdAByAGEAaQB0ADIA" wne:acdName="acd1" wne:fciIndexBasedOn="0065"/>
    <wne:acd wne:argValue="AgBSAGUAdAByAGEAaQB0ADMA" wne:acdName="acd2" wne:fciIndexBasedOn="0065"/>
    <wne:acd wne:argValue="AgBOAG8AcgBtAGEAbABMAEkARwBOAEUAVABBAEIA" wne:acdName="acd3" wne:fciIndexBasedOn="0065"/>
    <wne:acd wne:argValue="AgBOAG8AcgBtAGEAbABUAEkAVABSAEUAVABBAEI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FCCE" w14:textId="77777777" w:rsidR="00D13011" w:rsidRDefault="00D13011">
      <w:r>
        <w:separator/>
      </w:r>
    </w:p>
  </w:endnote>
  <w:endnote w:type="continuationSeparator" w:id="0">
    <w:p w14:paraId="30581010" w14:textId="77777777" w:rsidR="00D13011" w:rsidRDefault="00D1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799" w14:textId="77777777" w:rsidR="00D0721B" w:rsidRDefault="00D072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jc w:val="center"/>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166"/>
      <w:gridCol w:w="3827"/>
    </w:tblGrid>
    <w:tr w:rsidR="00D0721B" w:rsidRPr="00E936D6" w14:paraId="26EE41BF" w14:textId="77777777" w:rsidTr="00C27041">
      <w:trPr>
        <w:jc w:val="center"/>
      </w:trPr>
      <w:tc>
        <w:tcPr>
          <w:tcW w:w="6166" w:type="dxa"/>
          <w:vAlign w:val="center"/>
        </w:tcPr>
        <w:p w14:paraId="77604986" w14:textId="77777777" w:rsidR="00D0721B" w:rsidRPr="00CD1626" w:rsidRDefault="00D0721B" w:rsidP="00C27041">
          <w:pPr>
            <w:pStyle w:val="Pieddepage"/>
            <w:tabs>
              <w:tab w:val="clear" w:pos="9071"/>
              <w:tab w:val="right" w:pos="9498"/>
            </w:tabs>
            <w:jc w:val="center"/>
            <w:rPr>
              <w:rFonts w:cs="Tahoma"/>
              <w:sz w:val="16"/>
            </w:rPr>
          </w:pPr>
          <w:r w:rsidRPr="00E936D6">
            <w:rPr>
              <w:rFonts w:asciiTheme="minorHAnsi" w:hAnsiTheme="minorHAnsi" w:cs="Tahoma"/>
              <w:sz w:val="16"/>
            </w:rPr>
            <w:sym w:font="Symbol" w:char="F0D3"/>
          </w:r>
          <w:r w:rsidRPr="00E936D6">
            <w:rPr>
              <w:rFonts w:asciiTheme="minorHAnsi" w:hAnsiTheme="minorHAnsi" w:cs="Tahoma"/>
              <w:sz w:val="16"/>
            </w:rPr>
            <w:t xml:space="preserve"> </w:t>
          </w:r>
          <w:r>
            <w:rPr>
              <w:rFonts w:asciiTheme="minorHAnsi" w:hAnsiTheme="minorHAnsi" w:cs="Tahoma"/>
              <w:sz w:val="16"/>
            </w:rPr>
            <w:t>Avantix</w:t>
          </w:r>
          <w:r w:rsidRPr="00E936D6">
            <w:rPr>
              <w:rFonts w:asciiTheme="minorHAnsi" w:hAnsiTheme="minorHAnsi" w:cs="Tahoma"/>
              <w:sz w:val="16"/>
            </w:rPr>
            <w:t xml:space="preserve"> </w:t>
          </w:r>
          <w:r>
            <w:rPr>
              <w:rFonts w:asciiTheme="minorHAnsi" w:hAnsiTheme="minorHAnsi" w:cs="Tahoma"/>
              <w:sz w:val="16"/>
            </w:rPr>
            <w:t>2020</w:t>
          </w:r>
          <w:r>
            <w:rPr>
              <w:rFonts w:asciiTheme="minorHAnsi" w:hAnsiTheme="minorHAnsi" w:cs="Tahoma"/>
              <w:sz w:val="16"/>
            </w:rPr>
            <w:tab/>
          </w:r>
          <w:r w:rsidRPr="00AA5FFB">
            <w:rPr>
              <w:rFonts w:asciiTheme="minorHAnsi" w:hAnsiTheme="minorHAnsi" w:cs="Tahoma"/>
              <w:i/>
              <w:iCs/>
              <w:sz w:val="16"/>
            </w:rPr>
            <w:t>This document is the property of Avantix- Atos Group</w:t>
          </w:r>
        </w:p>
      </w:tc>
      <w:tc>
        <w:tcPr>
          <w:tcW w:w="3827" w:type="dxa"/>
          <w:vAlign w:val="center"/>
        </w:tcPr>
        <w:p w14:paraId="43F19BAE" w14:textId="77777777" w:rsidR="00D0721B" w:rsidRPr="00E936D6" w:rsidRDefault="00D0721B" w:rsidP="00C27041">
          <w:pPr>
            <w:pStyle w:val="En-tte"/>
            <w:tabs>
              <w:tab w:val="clear" w:pos="4819"/>
              <w:tab w:val="clear" w:pos="9071"/>
              <w:tab w:val="right" w:pos="9639"/>
            </w:tabs>
            <w:ind w:left="2481" w:right="72"/>
            <w:jc w:val="center"/>
            <w:rPr>
              <w:rFonts w:asciiTheme="minorHAnsi" w:hAnsiTheme="minorHAnsi"/>
              <w:sz w:val="16"/>
            </w:rPr>
          </w:pPr>
          <w:r w:rsidRPr="00E936D6">
            <w:rPr>
              <w:rFonts w:asciiTheme="minorHAnsi" w:hAnsiTheme="minorHAnsi"/>
              <w:sz w:val="16"/>
            </w:rPr>
            <w:t xml:space="preserve">Page </w:t>
          </w:r>
          <w:r w:rsidRPr="00E936D6">
            <w:rPr>
              <w:rFonts w:asciiTheme="minorHAnsi" w:hAnsiTheme="minorHAnsi"/>
              <w:sz w:val="16"/>
            </w:rPr>
            <w:fldChar w:fldCharType="begin"/>
          </w:r>
          <w:r w:rsidRPr="00E936D6">
            <w:rPr>
              <w:rFonts w:asciiTheme="minorHAnsi" w:hAnsiTheme="minorHAnsi"/>
              <w:sz w:val="16"/>
            </w:rPr>
            <w:instrText xml:space="preserve"> PAGE </w:instrText>
          </w:r>
          <w:r w:rsidRPr="00E936D6">
            <w:rPr>
              <w:rFonts w:asciiTheme="minorHAnsi" w:hAnsiTheme="minorHAnsi"/>
              <w:sz w:val="16"/>
            </w:rPr>
            <w:fldChar w:fldCharType="separate"/>
          </w:r>
          <w:r>
            <w:rPr>
              <w:rFonts w:asciiTheme="minorHAnsi" w:hAnsiTheme="minorHAnsi"/>
              <w:noProof/>
              <w:sz w:val="16"/>
            </w:rPr>
            <w:t>1</w:t>
          </w:r>
          <w:r w:rsidRPr="00E936D6">
            <w:rPr>
              <w:rFonts w:asciiTheme="minorHAnsi" w:hAnsiTheme="minorHAnsi"/>
              <w:sz w:val="16"/>
            </w:rPr>
            <w:fldChar w:fldCharType="end"/>
          </w:r>
          <w:r w:rsidRPr="00E936D6">
            <w:rPr>
              <w:rFonts w:asciiTheme="minorHAnsi" w:hAnsiTheme="minorHAnsi"/>
              <w:sz w:val="16"/>
            </w:rPr>
            <w:t xml:space="preserve"> / </w:t>
          </w:r>
          <w:r w:rsidRPr="00E936D6">
            <w:rPr>
              <w:rFonts w:asciiTheme="minorHAnsi" w:hAnsiTheme="minorHAnsi"/>
              <w:sz w:val="16"/>
            </w:rPr>
            <w:fldChar w:fldCharType="begin"/>
          </w:r>
          <w:r w:rsidRPr="00E936D6">
            <w:rPr>
              <w:rFonts w:asciiTheme="minorHAnsi" w:hAnsiTheme="minorHAnsi"/>
              <w:sz w:val="16"/>
            </w:rPr>
            <w:instrText xml:space="preserve"> NUMPAGES </w:instrText>
          </w:r>
          <w:r w:rsidRPr="00E936D6">
            <w:rPr>
              <w:rFonts w:asciiTheme="minorHAnsi" w:hAnsiTheme="minorHAnsi"/>
              <w:sz w:val="16"/>
            </w:rPr>
            <w:fldChar w:fldCharType="separate"/>
          </w:r>
          <w:r>
            <w:rPr>
              <w:rFonts w:asciiTheme="minorHAnsi" w:hAnsiTheme="minorHAnsi"/>
              <w:noProof/>
              <w:sz w:val="16"/>
            </w:rPr>
            <w:t>1</w:t>
          </w:r>
          <w:r w:rsidRPr="00E936D6">
            <w:rPr>
              <w:rFonts w:asciiTheme="minorHAnsi" w:hAnsiTheme="minorHAnsi"/>
              <w:sz w:val="16"/>
            </w:rPr>
            <w:fldChar w:fldCharType="end"/>
          </w:r>
        </w:p>
      </w:tc>
    </w:tr>
  </w:tbl>
  <w:p w14:paraId="1D5D0691" w14:textId="77777777" w:rsidR="00D0721B" w:rsidRPr="003C344E" w:rsidRDefault="00D0721B" w:rsidP="003C344E">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BF8B" w14:textId="77777777" w:rsidR="00D0721B" w:rsidRDefault="00D072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B3085" w14:textId="77777777" w:rsidR="00D13011" w:rsidRDefault="00D13011">
      <w:r>
        <w:separator/>
      </w:r>
    </w:p>
  </w:footnote>
  <w:footnote w:type="continuationSeparator" w:id="0">
    <w:p w14:paraId="594D75DB" w14:textId="77777777" w:rsidR="00D13011" w:rsidRDefault="00D1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F317" w14:textId="77777777" w:rsidR="00D0721B" w:rsidRDefault="00D072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2"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702"/>
    </w:tblGrid>
    <w:tr w:rsidR="00D0721B" w:rsidRPr="005505E6" w14:paraId="219E944C" w14:textId="77777777" w:rsidTr="00C27041">
      <w:trPr>
        <w:cantSplit/>
        <w:trHeight w:val="100"/>
        <w:jc w:val="center"/>
      </w:trPr>
      <w:tc>
        <w:tcPr>
          <w:tcW w:w="10702" w:type="dxa"/>
          <w:tcBorders>
            <w:top w:val="nil"/>
            <w:bottom w:val="single" w:sz="4" w:space="0" w:color="auto"/>
          </w:tcBorders>
          <w:vAlign w:val="center"/>
        </w:tcPr>
        <w:p w14:paraId="4A28FDD4" w14:textId="4ED36219" w:rsidR="00D0721B" w:rsidRPr="005505E6" w:rsidRDefault="00D0721B" w:rsidP="00C27041">
          <w:pPr>
            <w:tabs>
              <w:tab w:val="left" w:pos="1716"/>
              <w:tab w:val="center" w:pos="5390"/>
              <w:tab w:val="right" w:pos="10560"/>
            </w:tabs>
            <w:jc w:val="center"/>
            <w:rPr>
              <w:rFonts w:asciiTheme="minorHAnsi" w:hAnsiTheme="minorHAnsi"/>
              <w:b/>
              <w:sz w:val="20"/>
              <w:szCs w:val="20"/>
              <w:lang w:val="en-US"/>
            </w:rPr>
          </w:pPr>
          <w:r w:rsidRPr="006126CA">
            <w:rPr>
              <w:rFonts w:asciiTheme="minorHAnsi" w:hAnsiTheme="minorHAnsi"/>
              <w:b/>
              <w:noProof/>
              <w:sz w:val="20"/>
              <w:szCs w:val="20"/>
              <w:lang w:val="en-US"/>
            </w:rPr>
            <w:drawing>
              <wp:inline distT="0" distB="0" distL="0" distR="0" wp14:anchorId="6AA790AC" wp14:editId="3965FC8A">
                <wp:extent cx="998220" cy="15663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325" b="13793"/>
                        <a:stretch/>
                      </pic:blipFill>
                      <pic:spPr bwMode="auto">
                        <a:xfrm>
                          <a:off x="0" y="0"/>
                          <a:ext cx="998220" cy="156633"/>
                        </a:xfrm>
                        <a:prstGeom prst="rect">
                          <a:avLst/>
                        </a:prstGeom>
                        <a:noFill/>
                        <a:ln>
                          <a:noFill/>
                        </a:ln>
                        <a:extLst>
                          <a:ext uri="{53640926-AAD7-44D8-BBD7-CCE9431645EC}">
                            <a14:shadowObscured xmlns:a14="http://schemas.microsoft.com/office/drawing/2010/main"/>
                          </a:ext>
                        </a:extLst>
                      </pic:spPr>
                    </pic:pic>
                  </a:graphicData>
                </a:graphic>
              </wp:inline>
            </w:drawing>
          </w:r>
          <w:r w:rsidRPr="00C27041">
            <w:rPr>
              <w:rFonts w:asciiTheme="minorHAnsi" w:hAnsiTheme="minorHAnsi"/>
              <w:b/>
              <w:color w:val="808080" w:themeColor="background1" w:themeShade="80"/>
              <w:sz w:val="20"/>
              <w:szCs w:val="20"/>
              <w:lang w:val="en-US"/>
            </w:rPr>
            <w:sym w:font="Symbol" w:char="F0EF"/>
          </w:r>
          <w:r>
            <w:rPr>
              <w:rFonts w:asciiTheme="minorHAnsi" w:hAnsiTheme="minorHAnsi"/>
              <w:b/>
              <w:sz w:val="20"/>
              <w:szCs w:val="20"/>
              <w:lang w:val="en-US"/>
            </w:rPr>
            <w:t xml:space="preserve"> </w:t>
          </w:r>
          <w:r w:rsidRPr="005505E6">
            <w:rPr>
              <w:sz w:val="20"/>
              <w:szCs w:val="20"/>
              <w:lang w:val="en-US"/>
            </w:rPr>
            <w:tab/>
          </w:r>
          <w:r>
            <w:rPr>
              <w:rFonts w:asciiTheme="minorHAnsi" w:hAnsiTheme="minorHAnsi"/>
              <w:b/>
              <w:sz w:val="20"/>
              <w:szCs w:val="20"/>
              <w:lang w:val="en-US"/>
            </w:rPr>
            <w:t>Mx2P</w:t>
          </w:r>
          <w:r w:rsidRPr="005505E6">
            <w:rPr>
              <w:rFonts w:asciiTheme="minorHAnsi" w:hAnsiTheme="minorHAnsi"/>
              <w:b/>
              <w:sz w:val="20"/>
              <w:szCs w:val="20"/>
              <w:lang w:val="en-US"/>
            </w:rPr>
            <w:tab/>
          </w:r>
          <w:r w:rsidRPr="005505E6">
            <w:rPr>
              <w:rFonts w:asciiTheme="minorHAnsi" w:hAnsiTheme="minorHAnsi"/>
              <w:b/>
              <w:sz w:val="20"/>
              <w:szCs w:val="20"/>
              <w:lang w:val="en-US"/>
            </w:rPr>
            <w:fldChar w:fldCharType="begin"/>
          </w:r>
          <w:r w:rsidRPr="005505E6">
            <w:rPr>
              <w:rFonts w:asciiTheme="minorHAnsi" w:hAnsiTheme="minorHAnsi"/>
              <w:b/>
              <w:sz w:val="20"/>
              <w:szCs w:val="20"/>
              <w:lang w:val="en-US"/>
            </w:rPr>
            <w:instrText xml:space="preserve"> REF REF \h </w:instrText>
          </w:r>
          <w:r>
            <w:rPr>
              <w:rFonts w:asciiTheme="minorHAnsi" w:hAnsiTheme="minorHAnsi"/>
              <w:b/>
              <w:sz w:val="20"/>
              <w:szCs w:val="20"/>
              <w:lang w:val="en-US"/>
            </w:rPr>
            <w:instrText xml:space="preserve"> \* MERGEFORMAT </w:instrText>
          </w:r>
          <w:r w:rsidRPr="005505E6">
            <w:rPr>
              <w:rFonts w:asciiTheme="minorHAnsi" w:hAnsiTheme="minorHAnsi"/>
              <w:b/>
              <w:sz w:val="20"/>
              <w:szCs w:val="20"/>
              <w:lang w:val="en-US"/>
            </w:rPr>
          </w:r>
          <w:r w:rsidRPr="005505E6">
            <w:rPr>
              <w:rFonts w:asciiTheme="minorHAnsi" w:hAnsiTheme="minorHAnsi"/>
              <w:b/>
              <w:sz w:val="20"/>
              <w:szCs w:val="20"/>
              <w:lang w:val="en-US"/>
            </w:rPr>
            <w:fldChar w:fldCharType="separate"/>
          </w:r>
          <w:r w:rsidRPr="003C344E">
            <w:rPr>
              <w:rStyle w:val="sysDocStatisticslbl"/>
              <w:rFonts w:asciiTheme="minorHAnsi" w:hAnsiTheme="minorHAnsi"/>
              <w:sz w:val="20"/>
              <w:szCs w:val="20"/>
            </w:rPr>
            <w:t>DP099999DJD000</w:t>
          </w:r>
          <w:r w:rsidRPr="005505E6">
            <w:rPr>
              <w:rFonts w:asciiTheme="minorHAnsi" w:hAnsiTheme="minorHAnsi"/>
              <w:b/>
              <w:sz w:val="20"/>
              <w:szCs w:val="20"/>
              <w:lang w:val="en-US"/>
            </w:rPr>
            <w:fldChar w:fldCharType="end"/>
          </w:r>
          <w:r w:rsidRPr="005505E6">
            <w:rPr>
              <w:rFonts w:asciiTheme="minorHAnsi" w:hAnsiTheme="minorHAnsi"/>
              <w:b/>
              <w:sz w:val="20"/>
              <w:szCs w:val="20"/>
              <w:lang w:val="en-US"/>
            </w:rPr>
            <w:t>-</w:t>
          </w:r>
          <w:r w:rsidRPr="005505E6">
            <w:rPr>
              <w:rFonts w:asciiTheme="minorHAnsi" w:hAnsiTheme="minorHAnsi"/>
              <w:b/>
              <w:sz w:val="20"/>
              <w:szCs w:val="20"/>
              <w:lang w:val="en-US"/>
            </w:rPr>
            <w:fldChar w:fldCharType="begin"/>
          </w:r>
          <w:r w:rsidRPr="005505E6">
            <w:rPr>
              <w:rFonts w:asciiTheme="minorHAnsi" w:hAnsiTheme="minorHAnsi"/>
              <w:b/>
              <w:sz w:val="20"/>
              <w:szCs w:val="20"/>
              <w:lang w:val="en-US"/>
            </w:rPr>
            <w:instrText xml:space="preserve"> REF IND \h </w:instrText>
          </w:r>
          <w:r>
            <w:rPr>
              <w:rFonts w:asciiTheme="minorHAnsi" w:hAnsiTheme="minorHAnsi"/>
              <w:b/>
              <w:sz w:val="20"/>
              <w:szCs w:val="20"/>
              <w:lang w:val="en-US"/>
            </w:rPr>
            <w:instrText xml:space="preserve"> \* MERGEFORMAT </w:instrText>
          </w:r>
          <w:r w:rsidRPr="005505E6">
            <w:rPr>
              <w:rFonts w:asciiTheme="minorHAnsi" w:hAnsiTheme="minorHAnsi"/>
              <w:b/>
              <w:sz w:val="20"/>
              <w:szCs w:val="20"/>
              <w:lang w:val="en-US"/>
            </w:rPr>
          </w:r>
          <w:r w:rsidRPr="005505E6">
            <w:rPr>
              <w:rFonts w:asciiTheme="minorHAnsi" w:hAnsiTheme="minorHAnsi"/>
              <w:b/>
              <w:sz w:val="20"/>
              <w:szCs w:val="20"/>
              <w:lang w:val="en-US"/>
            </w:rPr>
            <w:fldChar w:fldCharType="separate"/>
          </w:r>
          <w:r w:rsidRPr="005505E6">
            <w:rPr>
              <w:rStyle w:val="sysDocStatisticslbl"/>
              <w:rFonts w:asciiTheme="minorHAnsi" w:hAnsiTheme="minorHAnsi"/>
              <w:sz w:val="20"/>
              <w:szCs w:val="20"/>
            </w:rPr>
            <w:t>00</w:t>
          </w:r>
          <w:r w:rsidRPr="005505E6">
            <w:rPr>
              <w:rFonts w:asciiTheme="minorHAnsi" w:hAnsiTheme="minorHAnsi"/>
              <w:b/>
              <w:sz w:val="20"/>
              <w:szCs w:val="20"/>
              <w:lang w:val="en-US"/>
            </w:rPr>
            <w:fldChar w:fldCharType="end"/>
          </w:r>
        </w:p>
      </w:tc>
    </w:tr>
  </w:tbl>
  <w:p w14:paraId="5BABD8C3" w14:textId="77777777" w:rsidR="00D0721B" w:rsidRPr="006126CA" w:rsidRDefault="00D0721B" w:rsidP="003C344E">
    <w:pPr>
      <w:pStyle w:val="En-tt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5EBB" w14:textId="77777777" w:rsidR="00D0721B" w:rsidRDefault="00D072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E10CABA"/>
    <w:lvl w:ilvl="0">
      <w:start w:val="1"/>
      <w:numFmt w:val="decimal"/>
      <w:pStyle w:val="Indicationliste"/>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 w15:restartNumberingAfterBreak="0">
    <w:nsid w:val="FFFFFFFE"/>
    <w:multiLevelType w:val="singleLevel"/>
    <w:tmpl w:val="FFFFFFFF"/>
    <w:lvl w:ilvl="0">
      <w:numFmt w:val="decimal"/>
      <w:pStyle w:val="Indicationbiblio"/>
      <w:lvlText w:val="*"/>
      <w:lvlJc w:val="left"/>
    </w:lvl>
  </w:abstractNum>
  <w:abstractNum w:abstractNumId="2" w15:restartNumberingAfterBreak="0">
    <w:nsid w:val="02A76B6D"/>
    <w:multiLevelType w:val="hybridMultilevel"/>
    <w:tmpl w:val="259AD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6C1AE2"/>
    <w:multiLevelType w:val="hybridMultilevel"/>
    <w:tmpl w:val="374E0B00"/>
    <w:lvl w:ilvl="0" w:tplc="040C0001">
      <w:start w:val="1"/>
      <w:numFmt w:val="bullet"/>
      <w:lvlText w:val=""/>
      <w:lvlJc w:val="left"/>
      <w:pPr>
        <w:ind w:left="720" w:hanging="360"/>
      </w:pPr>
      <w:rPr>
        <w:rFonts w:ascii="Symbol" w:hAnsi="Symbol"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6E76DA"/>
    <w:multiLevelType w:val="singleLevel"/>
    <w:tmpl w:val="A26A3A76"/>
    <w:lvl w:ilvl="0">
      <w:start w:val="1"/>
      <w:numFmt w:val="decimal"/>
      <w:pStyle w:val="ParagrapheItalique"/>
      <w:lvlText w:val="[%1]"/>
      <w:lvlJc w:val="right"/>
      <w:pPr>
        <w:tabs>
          <w:tab w:val="num" w:pos="360"/>
        </w:tabs>
        <w:ind w:left="360" w:hanging="72"/>
      </w:pPr>
    </w:lvl>
  </w:abstractNum>
  <w:abstractNum w:abstractNumId="5" w15:restartNumberingAfterBreak="0">
    <w:nsid w:val="11F81B5F"/>
    <w:multiLevelType w:val="hybridMultilevel"/>
    <w:tmpl w:val="99665AE0"/>
    <w:lvl w:ilvl="0" w:tplc="AF1AE7F0">
      <w:start w:val="1"/>
      <w:numFmt w:val="decimal"/>
      <w:pStyle w:val="ANNEXE"/>
      <w:lvlText w:val="ANNEXE %1 --- "/>
      <w:lvlJc w:val="left"/>
      <w:pPr>
        <w:ind w:left="35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5D7579"/>
    <w:multiLevelType w:val="hybridMultilevel"/>
    <w:tmpl w:val="94A28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175976"/>
    <w:multiLevelType w:val="hybridMultilevel"/>
    <w:tmpl w:val="B61C02F6"/>
    <w:lvl w:ilvl="0" w:tplc="E7D8101E">
      <w:start w:val="1"/>
      <w:numFmt w:val="bullet"/>
      <w:pStyle w:val="Enum2"/>
      <w:lvlText w:val=""/>
      <w:lvlJc w:val="left"/>
      <w:pPr>
        <w:tabs>
          <w:tab w:val="num" w:pos="1494"/>
        </w:tabs>
        <w:ind w:left="1494" w:hanging="360"/>
      </w:pPr>
      <w:rPr>
        <w:rFonts w:ascii="Wingdings" w:hAnsi="Wingdings" w:hint="default"/>
        <w:color w:val="FF9900"/>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F4BAB"/>
    <w:multiLevelType w:val="multilevel"/>
    <w:tmpl w:val="9F8C52B2"/>
    <w:lvl w:ilvl="0">
      <w:start w:val="1"/>
      <w:numFmt w:val="decimal"/>
      <w:pStyle w:val="Titre1"/>
      <w:lvlText w:val="%1."/>
      <w:lvlJc w:val="left"/>
      <w:pPr>
        <w:tabs>
          <w:tab w:val="num" w:pos="432"/>
        </w:tabs>
        <w:ind w:left="432" w:hanging="432"/>
      </w:pPr>
      <w:rPr>
        <w:rFonts w:ascii="Arial" w:hAnsi="Arial" w:hint="default"/>
        <w:b/>
        <w:i w:val="0"/>
        <w:sz w:val="24"/>
      </w:rPr>
    </w:lvl>
    <w:lvl w:ilvl="1">
      <w:start w:val="1"/>
      <w:numFmt w:val="decimal"/>
      <w:pStyle w:val="Titre2"/>
      <w:lvlText w:val="%1.%2"/>
      <w:lvlJc w:val="left"/>
      <w:pPr>
        <w:tabs>
          <w:tab w:val="num" w:pos="5255"/>
        </w:tabs>
        <w:ind w:left="5255" w:hanging="576"/>
      </w:pPr>
      <w:rPr>
        <w:rFonts w:hint="default"/>
        <w:lang w:val="fr-FR"/>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1080"/>
        </w:tabs>
        <w:ind w:left="567" w:hanging="567"/>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9" w15:restartNumberingAfterBreak="0">
    <w:nsid w:val="1B7B0241"/>
    <w:multiLevelType w:val="hybridMultilevel"/>
    <w:tmpl w:val="2F205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35992"/>
    <w:multiLevelType w:val="hybridMultilevel"/>
    <w:tmpl w:val="110092B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25CC34BE"/>
    <w:multiLevelType w:val="hybridMultilevel"/>
    <w:tmpl w:val="42BED178"/>
    <w:lvl w:ilvl="0" w:tplc="4BB279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F866FB"/>
    <w:multiLevelType w:val="hybridMultilevel"/>
    <w:tmpl w:val="0F245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D9720B"/>
    <w:multiLevelType w:val="hybridMultilevel"/>
    <w:tmpl w:val="ED5C9B56"/>
    <w:lvl w:ilvl="0" w:tplc="D24095FE">
      <w:start w:val="1"/>
      <w:numFmt w:val="bullet"/>
      <w:pStyle w:val="Retrait2"/>
      <w:lvlText w:val="o"/>
      <w:lvlJc w:val="left"/>
      <w:pPr>
        <w:tabs>
          <w:tab w:val="num" w:pos="927"/>
        </w:tabs>
        <w:ind w:left="927" w:hanging="360"/>
      </w:pPr>
      <w:rPr>
        <w:rFonts w:ascii="Courier New" w:hAnsi="Courier New" w:cs="Courier New" w:hint="default"/>
        <w:sz w:val="16"/>
      </w:rPr>
    </w:lvl>
    <w:lvl w:ilvl="1" w:tplc="B8DA21C4">
      <w:numFmt w:val="bullet"/>
      <w:lvlText w:val="-"/>
      <w:lvlJc w:val="left"/>
      <w:pPr>
        <w:tabs>
          <w:tab w:val="num" w:pos="1440"/>
        </w:tabs>
        <w:ind w:left="1440" w:hanging="360"/>
      </w:pPr>
      <w:rPr>
        <w:rFonts w:ascii="Times New Roman" w:eastAsia="Times New Roman" w:hAnsi="Times New Roman" w:cs="Times New Roman" w:hint="default"/>
      </w:rPr>
    </w:lvl>
    <w:lvl w:ilvl="2" w:tplc="BD7CB176" w:tentative="1">
      <w:start w:val="1"/>
      <w:numFmt w:val="bullet"/>
      <w:lvlText w:val=""/>
      <w:lvlJc w:val="left"/>
      <w:pPr>
        <w:tabs>
          <w:tab w:val="num" w:pos="2160"/>
        </w:tabs>
        <w:ind w:left="2160" w:hanging="360"/>
      </w:pPr>
      <w:rPr>
        <w:rFonts w:ascii="Wingdings" w:hAnsi="Wingdings" w:hint="default"/>
      </w:rPr>
    </w:lvl>
    <w:lvl w:ilvl="3" w:tplc="A3C67E06" w:tentative="1">
      <w:start w:val="1"/>
      <w:numFmt w:val="bullet"/>
      <w:lvlText w:val=""/>
      <w:lvlJc w:val="left"/>
      <w:pPr>
        <w:tabs>
          <w:tab w:val="num" w:pos="2880"/>
        </w:tabs>
        <w:ind w:left="2880" w:hanging="360"/>
      </w:pPr>
      <w:rPr>
        <w:rFonts w:ascii="Symbol" w:hAnsi="Symbol" w:hint="default"/>
      </w:rPr>
    </w:lvl>
    <w:lvl w:ilvl="4" w:tplc="1D22220E" w:tentative="1">
      <w:start w:val="1"/>
      <w:numFmt w:val="bullet"/>
      <w:lvlText w:val="o"/>
      <w:lvlJc w:val="left"/>
      <w:pPr>
        <w:tabs>
          <w:tab w:val="num" w:pos="3600"/>
        </w:tabs>
        <w:ind w:left="3600" w:hanging="360"/>
      </w:pPr>
      <w:rPr>
        <w:rFonts w:ascii="Courier New" w:hAnsi="Courier New" w:hint="default"/>
      </w:rPr>
    </w:lvl>
    <w:lvl w:ilvl="5" w:tplc="E3A24BB2" w:tentative="1">
      <w:start w:val="1"/>
      <w:numFmt w:val="bullet"/>
      <w:lvlText w:val=""/>
      <w:lvlJc w:val="left"/>
      <w:pPr>
        <w:tabs>
          <w:tab w:val="num" w:pos="4320"/>
        </w:tabs>
        <w:ind w:left="4320" w:hanging="360"/>
      </w:pPr>
      <w:rPr>
        <w:rFonts w:ascii="Wingdings" w:hAnsi="Wingdings" w:hint="default"/>
      </w:rPr>
    </w:lvl>
    <w:lvl w:ilvl="6" w:tplc="6C06C4CA" w:tentative="1">
      <w:start w:val="1"/>
      <w:numFmt w:val="bullet"/>
      <w:lvlText w:val=""/>
      <w:lvlJc w:val="left"/>
      <w:pPr>
        <w:tabs>
          <w:tab w:val="num" w:pos="5040"/>
        </w:tabs>
        <w:ind w:left="5040" w:hanging="360"/>
      </w:pPr>
      <w:rPr>
        <w:rFonts w:ascii="Symbol" w:hAnsi="Symbol" w:hint="default"/>
      </w:rPr>
    </w:lvl>
    <w:lvl w:ilvl="7" w:tplc="292E5822" w:tentative="1">
      <w:start w:val="1"/>
      <w:numFmt w:val="bullet"/>
      <w:lvlText w:val="o"/>
      <w:lvlJc w:val="left"/>
      <w:pPr>
        <w:tabs>
          <w:tab w:val="num" w:pos="5760"/>
        </w:tabs>
        <w:ind w:left="5760" w:hanging="360"/>
      </w:pPr>
      <w:rPr>
        <w:rFonts w:ascii="Courier New" w:hAnsi="Courier New" w:hint="default"/>
      </w:rPr>
    </w:lvl>
    <w:lvl w:ilvl="8" w:tplc="706AFB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83325"/>
    <w:multiLevelType w:val="hybridMultilevel"/>
    <w:tmpl w:val="A3CAF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B2A9D"/>
    <w:multiLevelType w:val="hybridMultilevel"/>
    <w:tmpl w:val="F1DAC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395B9D"/>
    <w:multiLevelType w:val="hybridMultilevel"/>
    <w:tmpl w:val="80DAC100"/>
    <w:lvl w:ilvl="0" w:tplc="C25A998A">
      <w:numFmt w:val="bullet"/>
      <w:pStyle w:val="Pucedansrsultataction"/>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F42F7"/>
    <w:multiLevelType w:val="hybridMultilevel"/>
    <w:tmpl w:val="9C32D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F7228C"/>
    <w:multiLevelType w:val="hybridMultilevel"/>
    <w:tmpl w:val="411E6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F41000"/>
    <w:multiLevelType w:val="hybridMultilevel"/>
    <w:tmpl w:val="0714D66A"/>
    <w:lvl w:ilvl="0" w:tplc="32DEC9F4">
      <w:start w:val="1"/>
      <w:numFmt w:val="bullet"/>
      <w:lvlText w:val=""/>
      <w:lvlJc w:val="left"/>
      <w:pPr>
        <w:ind w:left="1069" w:hanging="360"/>
      </w:pPr>
      <w:rPr>
        <w:rFonts w:ascii="Symbol" w:hAnsi="Symbol" w:hint="default"/>
        <w:color w:val="1F497D" w:themeColor="text2"/>
        <w:sz w:val="16"/>
      </w:rPr>
    </w:lvl>
    <w:lvl w:ilvl="1" w:tplc="040C0003">
      <w:start w:val="1"/>
      <w:numFmt w:val="bullet"/>
      <w:lvlText w:val="o"/>
      <w:lvlJc w:val="left"/>
      <w:pPr>
        <w:tabs>
          <w:tab w:val="num" w:pos="1015"/>
        </w:tabs>
        <w:ind w:left="1015" w:hanging="360"/>
      </w:pPr>
      <w:rPr>
        <w:rFonts w:ascii="Courier New" w:hAnsi="Courier New" w:hint="default"/>
      </w:rPr>
    </w:lvl>
    <w:lvl w:ilvl="2" w:tplc="040C0005">
      <w:start w:val="1"/>
      <w:numFmt w:val="bullet"/>
      <w:lvlText w:val=""/>
      <w:lvlJc w:val="left"/>
      <w:pPr>
        <w:tabs>
          <w:tab w:val="num" w:pos="1735"/>
        </w:tabs>
        <w:ind w:left="1735" w:hanging="360"/>
      </w:pPr>
      <w:rPr>
        <w:rFonts w:ascii="Wingdings" w:hAnsi="Wingdings" w:hint="default"/>
      </w:rPr>
    </w:lvl>
    <w:lvl w:ilvl="3" w:tplc="040C0003">
      <w:start w:val="1"/>
      <w:numFmt w:val="bullet"/>
      <w:lvlText w:val="o"/>
      <w:lvlJc w:val="left"/>
      <w:pPr>
        <w:ind w:left="2455" w:hanging="360"/>
      </w:pPr>
      <w:rPr>
        <w:rFonts w:ascii="Courier New" w:hAnsi="Courier New" w:cs="Courier New" w:hint="default"/>
      </w:rPr>
    </w:lvl>
    <w:lvl w:ilvl="4" w:tplc="040C0003">
      <w:start w:val="1"/>
      <w:numFmt w:val="bullet"/>
      <w:lvlText w:val="o"/>
      <w:lvlJc w:val="left"/>
      <w:pPr>
        <w:tabs>
          <w:tab w:val="num" w:pos="3175"/>
        </w:tabs>
        <w:ind w:left="3175" w:hanging="360"/>
      </w:pPr>
      <w:rPr>
        <w:rFonts w:ascii="Courier New" w:hAnsi="Courier New" w:hint="default"/>
      </w:rPr>
    </w:lvl>
    <w:lvl w:ilvl="5" w:tplc="040C0005">
      <w:start w:val="1"/>
      <w:numFmt w:val="bullet"/>
      <w:lvlText w:val=""/>
      <w:lvlJc w:val="left"/>
      <w:pPr>
        <w:tabs>
          <w:tab w:val="num" w:pos="3895"/>
        </w:tabs>
        <w:ind w:left="3895" w:hanging="360"/>
      </w:pPr>
      <w:rPr>
        <w:rFonts w:ascii="Wingdings" w:hAnsi="Wingdings" w:hint="default"/>
      </w:rPr>
    </w:lvl>
    <w:lvl w:ilvl="6" w:tplc="040C0001" w:tentative="1">
      <w:start w:val="1"/>
      <w:numFmt w:val="bullet"/>
      <w:lvlText w:val=""/>
      <w:lvlJc w:val="left"/>
      <w:pPr>
        <w:tabs>
          <w:tab w:val="num" w:pos="4615"/>
        </w:tabs>
        <w:ind w:left="4615" w:hanging="360"/>
      </w:pPr>
      <w:rPr>
        <w:rFonts w:ascii="Symbol" w:hAnsi="Symbol" w:hint="default"/>
      </w:rPr>
    </w:lvl>
    <w:lvl w:ilvl="7" w:tplc="040C0003" w:tentative="1">
      <w:start w:val="1"/>
      <w:numFmt w:val="bullet"/>
      <w:lvlText w:val="o"/>
      <w:lvlJc w:val="left"/>
      <w:pPr>
        <w:tabs>
          <w:tab w:val="num" w:pos="5335"/>
        </w:tabs>
        <w:ind w:left="5335" w:hanging="360"/>
      </w:pPr>
      <w:rPr>
        <w:rFonts w:ascii="Courier New" w:hAnsi="Courier New" w:hint="default"/>
      </w:rPr>
    </w:lvl>
    <w:lvl w:ilvl="8" w:tplc="040C0005" w:tentative="1">
      <w:start w:val="1"/>
      <w:numFmt w:val="bullet"/>
      <w:lvlText w:val=""/>
      <w:lvlJc w:val="left"/>
      <w:pPr>
        <w:tabs>
          <w:tab w:val="num" w:pos="6055"/>
        </w:tabs>
        <w:ind w:left="6055" w:hanging="360"/>
      </w:pPr>
      <w:rPr>
        <w:rFonts w:ascii="Wingdings" w:hAnsi="Wingdings" w:hint="default"/>
      </w:rPr>
    </w:lvl>
  </w:abstractNum>
  <w:abstractNum w:abstractNumId="20" w15:restartNumberingAfterBreak="0">
    <w:nsid w:val="4908743C"/>
    <w:multiLevelType w:val="hybridMultilevel"/>
    <w:tmpl w:val="DB6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0F3CBC"/>
    <w:multiLevelType w:val="multilevel"/>
    <w:tmpl w:val="E31A1F96"/>
    <w:lvl w:ilvl="0">
      <w:start w:val="1"/>
      <w:numFmt w:val="bullet"/>
      <w:pStyle w:val="ListepucesATOS"/>
      <w:lvlText w:val=""/>
      <w:lvlJc w:val="left"/>
      <w:pPr>
        <w:ind w:left="720" w:hanging="363"/>
      </w:pPr>
      <w:rPr>
        <w:rFonts w:ascii="Wingdings" w:hAnsi="Wingdings" w:hint="default"/>
        <w:color w:val="336699"/>
        <w:position w:val="-6"/>
        <w:sz w:val="28"/>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2FD719B"/>
    <w:multiLevelType w:val="singleLevel"/>
    <w:tmpl w:val="3C12D3B2"/>
    <w:lvl w:ilvl="0">
      <w:start w:val="1"/>
      <w:numFmt w:val="bullet"/>
      <w:pStyle w:val="Retrait1"/>
      <w:lvlText w:val=""/>
      <w:lvlJc w:val="left"/>
      <w:pPr>
        <w:tabs>
          <w:tab w:val="num" w:pos="644"/>
        </w:tabs>
        <w:ind w:left="644" w:hanging="360"/>
      </w:pPr>
      <w:rPr>
        <w:rFonts w:ascii="Symbol" w:hAnsi="Symbol" w:hint="default"/>
      </w:rPr>
    </w:lvl>
  </w:abstractNum>
  <w:abstractNum w:abstractNumId="23" w15:restartNumberingAfterBreak="0">
    <w:nsid w:val="584643AD"/>
    <w:multiLevelType w:val="hybridMultilevel"/>
    <w:tmpl w:val="117E5A98"/>
    <w:lvl w:ilvl="0" w:tplc="EB162DEA">
      <w:start w:val="1"/>
      <w:numFmt w:val="bullet"/>
      <w:pStyle w:val="celluleenum1"/>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5BBD35A8"/>
    <w:multiLevelType w:val="multilevel"/>
    <w:tmpl w:val="67B04908"/>
    <w:lvl w:ilvl="0">
      <w:start w:val="1"/>
      <w:numFmt w:val="decimal"/>
      <w:pStyle w:val="Retrait1Num"/>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ascii="Arial" w:hAnsi="Arial" w:hint="default"/>
        <w:sz w:val="2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D572C37"/>
    <w:multiLevelType w:val="hybridMultilevel"/>
    <w:tmpl w:val="F57C5752"/>
    <w:lvl w:ilvl="0" w:tplc="BC18937C">
      <w:start w:val="1"/>
      <w:numFmt w:val="bullet"/>
      <w:pStyle w:val="Retrait3"/>
      <w:lvlText w:val=""/>
      <w:lvlJc w:val="left"/>
      <w:pPr>
        <w:tabs>
          <w:tab w:val="num" w:pos="1211"/>
        </w:tabs>
        <w:ind w:left="1211" w:hanging="360"/>
      </w:pPr>
      <w:rPr>
        <w:rFonts w:ascii="Symbol" w:hAnsi="Symbol" w:hint="default"/>
        <w:color w:val="auto"/>
        <w:sz w:val="20"/>
      </w:rPr>
    </w:lvl>
    <w:lvl w:ilvl="1" w:tplc="DFC2A5D0" w:tentative="1">
      <w:start w:val="1"/>
      <w:numFmt w:val="bullet"/>
      <w:lvlText w:val="o"/>
      <w:lvlJc w:val="left"/>
      <w:pPr>
        <w:tabs>
          <w:tab w:val="num" w:pos="1440"/>
        </w:tabs>
        <w:ind w:left="1440" w:hanging="360"/>
      </w:pPr>
      <w:rPr>
        <w:rFonts w:ascii="Courier New" w:hAnsi="Courier New" w:hint="default"/>
      </w:rPr>
    </w:lvl>
    <w:lvl w:ilvl="2" w:tplc="A498DFE2" w:tentative="1">
      <w:start w:val="1"/>
      <w:numFmt w:val="bullet"/>
      <w:lvlText w:val=""/>
      <w:lvlJc w:val="left"/>
      <w:pPr>
        <w:tabs>
          <w:tab w:val="num" w:pos="2160"/>
        </w:tabs>
        <w:ind w:left="2160" w:hanging="360"/>
      </w:pPr>
      <w:rPr>
        <w:rFonts w:ascii="Wingdings" w:hAnsi="Wingdings" w:hint="default"/>
      </w:rPr>
    </w:lvl>
    <w:lvl w:ilvl="3" w:tplc="7D6E8108" w:tentative="1">
      <w:start w:val="1"/>
      <w:numFmt w:val="bullet"/>
      <w:lvlText w:val=""/>
      <w:lvlJc w:val="left"/>
      <w:pPr>
        <w:tabs>
          <w:tab w:val="num" w:pos="2880"/>
        </w:tabs>
        <w:ind w:left="2880" w:hanging="360"/>
      </w:pPr>
      <w:rPr>
        <w:rFonts w:ascii="Symbol" w:hAnsi="Symbol" w:hint="default"/>
      </w:rPr>
    </w:lvl>
    <w:lvl w:ilvl="4" w:tplc="B2FCDAEA" w:tentative="1">
      <w:start w:val="1"/>
      <w:numFmt w:val="bullet"/>
      <w:lvlText w:val="o"/>
      <w:lvlJc w:val="left"/>
      <w:pPr>
        <w:tabs>
          <w:tab w:val="num" w:pos="3600"/>
        </w:tabs>
        <w:ind w:left="3600" w:hanging="360"/>
      </w:pPr>
      <w:rPr>
        <w:rFonts w:ascii="Courier New" w:hAnsi="Courier New" w:hint="default"/>
      </w:rPr>
    </w:lvl>
    <w:lvl w:ilvl="5" w:tplc="DF962F9E" w:tentative="1">
      <w:start w:val="1"/>
      <w:numFmt w:val="bullet"/>
      <w:lvlText w:val=""/>
      <w:lvlJc w:val="left"/>
      <w:pPr>
        <w:tabs>
          <w:tab w:val="num" w:pos="4320"/>
        </w:tabs>
        <w:ind w:left="4320" w:hanging="360"/>
      </w:pPr>
      <w:rPr>
        <w:rFonts w:ascii="Wingdings" w:hAnsi="Wingdings" w:hint="default"/>
      </w:rPr>
    </w:lvl>
    <w:lvl w:ilvl="6" w:tplc="22103F5E" w:tentative="1">
      <w:start w:val="1"/>
      <w:numFmt w:val="bullet"/>
      <w:lvlText w:val=""/>
      <w:lvlJc w:val="left"/>
      <w:pPr>
        <w:tabs>
          <w:tab w:val="num" w:pos="5040"/>
        </w:tabs>
        <w:ind w:left="5040" w:hanging="360"/>
      </w:pPr>
      <w:rPr>
        <w:rFonts w:ascii="Symbol" w:hAnsi="Symbol" w:hint="default"/>
      </w:rPr>
    </w:lvl>
    <w:lvl w:ilvl="7" w:tplc="6D6E9A28" w:tentative="1">
      <w:start w:val="1"/>
      <w:numFmt w:val="bullet"/>
      <w:lvlText w:val="o"/>
      <w:lvlJc w:val="left"/>
      <w:pPr>
        <w:tabs>
          <w:tab w:val="num" w:pos="5760"/>
        </w:tabs>
        <w:ind w:left="5760" w:hanging="360"/>
      </w:pPr>
      <w:rPr>
        <w:rFonts w:ascii="Courier New" w:hAnsi="Courier New" w:hint="default"/>
      </w:rPr>
    </w:lvl>
    <w:lvl w:ilvl="8" w:tplc="9106F8A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FD139E"/>
    <w:multiLevelType w:val="hybridMultilevel"/>
    <w:tmpl w:val="8FA06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8275B9"/>
    <w:multiLevelType w:val="hybridMultilevel"/>
    <w:tmpl w:val="C922CDFC"/>
    <w:lvl w:ilvl="0" w:tplc="B636AB92">
      <w:start w:val="1"/>
      <w:numFmt w:val="bullet"/>
      <w:pStyle w:val="Listepuces"/>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67771574"/>
    <w:multiLevelType w:val="hybridMultilevel"/>
    <w:tmpl w:val="02E8EA54"/>
    <w:lvl w:ilvl="0" w:tplc="32DEC9F4">
      <w:start w:val="1"/>
      <w:numFmt w:val="bullet"/>
      <w:lvlText w:val=""/>
      <w:lvlJc w:val="left"/>
      <w:pPr>
        <w:ind w:left="1494" w:hanging="360"/>
      </w:pPr>
      <w:rPr>
        <w:rFonts w:ascii="Symbol" w:hAnsi="Symbol" w:hint="default"/>
        <w:color w:val="1F497D" w:themeColor="text2"/>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A33789"/>
    <w:multiLevelType w:val="singleLevel"/>
    <w:tmpl w:val="3000F136"/>
    <w:lvl w:ilvl="0">
      <w:start w:val="1"/>
      <w:numFmt w:val="bullet"/>
      <w:pStyle w:val="ExigenceAttribut8"/>
      <w:lvlText w:val=""/>
      <w:lvlJc w:val="left"/>
      <w:pPr>
        <w:tabs>
          <w:tab w:val="num" w:pos="360"/>
        </w:tabs>
        <w:ind w:left="360" w:hanging="360"/>
      </w:pPr>
      <w:rPr>
        <w:rFonts w:ascii="Wingdings" w:hAnsi="Wingdings" w:hint="default"/>
      </w:rPr>
    </w:lvl>
  </w:abstractNum>
  <w:abstractNum w:abstractNumId="30" w15:restartNumberingAfterBreak="0">
    <w:nsid w:val="72172E4D"/>
    <w:multiLevelType w:val="hybridMultilevel"/>
    <w:tmpl w:val="5B809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DE5AE1"/>
    <w:multiLevelType w:val="hybridMultilevel"/>
    <w:tmpl w:val="DA6E6786"/>
    <w:lvl w:ilvl="0" w:tplc="E77629E8">
      <w:start w:val="1"/>
      <w:numFmt w:val="upperLetter"/>
      <w:pStyle w:val="ANNEXElvl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EE4991"/>
    <w:multiLevelType w:val="hybridMultilevel"/>
    <w:tmpl w:val="11AC3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pStyle w:val="Indicationbiblio"/>
        <w:lvlText w:val=""/>
        <w:legacy w:legacy="1" w:legacySpace="0" w:legacyIndent="360"/>
        <w:lvlJc w:val="left"/>
        <w:pPr>
          <w:ind w:left="927" w:hanging="360"/>
        </w:pPr>
        <w:rPr>
          <w:rFonts w:ascii="Symbol" w:hAnsi="Symbol" w:hint="default"/>
        </w:rPr>
      </w:lvl>
    </w:lvlOverride>
  </w:num>
  <w:num w:numId="3">
    <w:abstractNumId w:val="22"/>
  </w:num>
  <w:num w:numId="4">
    <w:abstractNumId w:val="24"/>
  </w:num>
  <w:num w:numId="5">
    <w:abstractNumId w:val="13"/>
  </w:num>
  <w:num w:numId="6">
    <w:abstractNumId w:val="25"/>
  </w:num>
  <w:num w:numId="7">
    <w:abstractNumId w:val="8"/>
  </w:num>
  <w:num w:numId="8">
    <w:abstractNumId w:val="29"/>
  </w:num>
  <w:num w:numId="9">
    <w:abstractNumId w:val="4"/>
  </w:num>
  <w:num w:numId="10">
    <w:abstractNumId w:val="27"/>
  </w:num>
  <w:num w:numId="11">
    <w:abstractNumId w:val="16"/>
  </w:num>
  <w:num w:numId="12">
    <w:abstractNumId w:val="23"/>
  </w:num>
  <w:num w:numId="13">
    <w:abstractNumId w:val="7"/>
  </w:num>
  <w:num w:numId="14">
    <w:abstractNumId w:val="21"/>
  </w:num>
  <w:num w:numId="15">
    <w:abstractNumId w:val="28"/>
  </w:num>
  <w:num w:numId="16">
    <w:abstractNumId w:val="19"/>
  </w:num>
  <w:num w:numId="17">
    <w:abstractNumId w:val="6"/>
  </w:num>
  <w:num w:numId="18">
    <w:abstractNumId w:val="14"/>
  </w:num>
  <w:num w:numId="19">
    <w:abstractNumId w:val="3"/>
  </w:num>
  <w:num w:numId="20">
    <w:abstractNumId w:val="20"/>
  </w:num>
  <w:num w:numId="21">
    <w:abstractNumId w:val="18"/>
  </w:num>
  <w:num w:numId="22">
    <w:abstractNumId w:val="32"/>
  </w:num>
  <w:num w:numId="23">
    <w:abstractNumId w:val="15"/>
  </w:num>
  <w:num w:numId="24">
    <w:abstractNumId w:val="2"/>
  </w:num>
  <w:num w:numId="25">
    <w:abstractNumId w:val="12"/>
  </w:num>
  <w:num w:numId="26">
    <w:abstractNumId w:val="5"/>
  </w:num>
  <w:num w:numId="27">
    <w:abstractNumId w:val="31"/>
  </w:num>
  <w:num w:numId="28">
    <w:abstractNumId w:val="30"/>
  </w:num>
  <w:num w:numId="29">
    <w:abstractNumId w:val="17"/>
  </w:num>
  <w:num w:numId="30">
    <w:abstractNumId w:val="8"/>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10"/>
  </w:num>
  <w:num w:numId="43">
    <w:abstractNumId w:val="8"/>
  </w:num>
  <w:num w:numId="44">
    <w:abstractNumId w:val="1"/>
    <w:lvlOverride w:ilvl="0">
      <w:lvl w:ilvl="0">
        <w:start w:val="1"/>
        <w:numFmt w:val="bullet"/>
        <w:pStyle w:val="Indicationbiblio"/>
        <w:lvlText w:val=""/>
        <w:legacy w:legacy="1" w:legacySpace="0" w:legacyIndent="283"/>
        <w:lvlJc w:val="left"/>
        <w:pPr>
          <w:ind w:left="708" w:hanging="283"/>
        </w:pPr>
        <w:rPr>
          <w:rFonts w:ascii="Symbol" w:hAnsi="Symbol" w:hint="default"/>
        </w:rPr>
      </w:lvl>
    </w:lvlOverride>
  </w:num>
  <w:num w:numId="45">
    <w:abstractNumId w:val="11"/>
  </w:num>
  <w:num w:numId="46">
    <w:abstractNumId w:val="9"/>
  </w:num>
  <w:num w:numId="47">
    <w:abstractNumId w:val="26"/>
  </w:num>
  <w:num w:numId="4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2"/>
    <w:rsid w:val="000006B6"/>
    <w:rsid w:val="000010B8"/>
    <w:rsid w:val="000018C7"/>
    <w:rsid w:val="000022CE"/>
    <w:rsid w:val="00002498"/>
    <w:rsid w:val="00002934"/>
    <w:rsid w:val="00003591"/>
    <w:rsid w:val="0000477A"/>
    <w:rsid w:val="000053FA"/>
    <w:rsid w:val="0000585C"/>
    <w:rsid w:val="00007394"/>
    <w:rsid w:val="00007D67"/>
    <w:rsid w:val="0001090A"/>
    <w:rsid w:val="00010EE7"/>
    <w:rsid w:val="000127C3"/>
    <w:rsid w:val="00012C6E"/>
    <w:rsid w:val="00012EAC"/>
    <w:rsid w:val="00013062"/>
    <w:rsid w:val="0001421C"/>
    <w:rsid w:val="000144A6"/>
    <w:rsid w:val="00014561"/>
    <w:rsid w:val="00015773"/>
    <w:rsid w:val="00015F06"/>
    <w:rsid w:val="000174AB"/>
    <w:rsid w:val="00017558"/>
    <w:rsid w:val="0002078A"/>
    <w:rsid w:val="0002466D"/>
    <w:rsid w:val="00025465"/>
    <w:rsid w:val="0002548A"/>
    <w:rsid w:val="00025C5E"/>
    <w:rsid w:val="00025EF1"/>
    <w:rsid w:val="0002657E"/>
    <w:rsid w:val="000268AD"/>
    <w:rsid w:val="00026B25"/>
    <w:rsid w:val="0002756C"/>
    <w:rsid w:val="00030AF0"/>
    <w:rsid w:val="00031853"/>
    <w:rsid w:val="00031903"/>
    <w:rsid w:val="0003286A"/>
    <w:rsid w:val="00032FDE"/>
    <w:rsid w:val="0003573E"/>
    <w:rsid w:val="00035AC6"/>
    <w:rsid w:val="00035CCF"/>
    <w:rsid w:val="00035CD9"/>
    <w:rsid w:val="000367E5"/>
    <w:rsid w:val="000417A7"/>
    <w:rsid w:val="00042132"/>
    <w:rsid w:val="0004250D"/>
    <w:rsid w:val="00042C54"/>
    <w:rsid w:val="00044883"/>
    <w:rsid w:val="000448A2"/>
    <w:rsid w:val="0004619F"/>
    <w:rsid w:val="00046473"/>
    <w:rsid w:val="000476DD"/>
    <w:rsid w:val="000500F1"/>
    <w:rsid w:val="00050650"/>
    <w:rsid w:val="000548B8"/>
    <w:rsid w:val="000548F4"/>
    <w:rsid w:val="00054C64"/>
    <w:rsid w:val="000553D2"/>
    <w:rsid w:val="000557DF"/>
    <w:rsid w:val="00056D82"/>
    <w:rsid w:val="00057A3C"/>
    <w:rsid w:val="00057AAC"/>
    <w:rsid w:val="00060D83"/>
    <w:rsid w:val="00061083"/>
    <w:rsid w:val="000612DF"/>
    <w:rsid w:val="0006270C"/>
    <w:rsid w:val="00063962"/>
    <w:rsid w:val="000643C6"/>
    <w:rsid w:val="00072AAD"/>
    <w:rsid w:val="00072C16"/>
    <w:rsid w:val="00073E81"/>
    <w:rsid w:val="00074BAC"/>
    <w:rsid w:val="00075779"/>
    <w:rsid w:val="00075B74"/>
    <w:rsid w:val="00075BA5"/>
    <w:rsid w:val="00077735"/>
    <w:rsid w:val="00077A9E"/>
    <w:rsid w:val="000802E0"/>
    <w:rsid w:val="00080C8F"/>
    <w:rsid w:val="00081046"/>
    <w:rsid w:val="00081E81"/>
    <w:rsid w:val="00085AED"/>
    <w:rsid w:val="00085B3D"/>
    <w:rsid w:val="00085F8E"/>
    <w:rsid w:val="0008731E"/>
    <w:rsid w:val="00087673"/>
    <w:rsid w:val="00087E45"/>
    <w:rsid w:val="00090355"/>
    <w:rsid w:val="00090425"/>
    <w:rsid w:val="00090640"/>
    <w:rsid w:val="000911DB"/>
    <w:rsid w:val="00092F53"/>
    <w:rsid w:val="00095A06"/>
    <w:rsid w:val="00095B94"/>
    <w:rsid w:val="0009620D"/>
    <w:rsid w:val="0009650B"/>
    <w:rsid w:val="00096978"/>
    <w:rsid w:val="00097C8B"/>
    <w:rsid w:val="000A0EC4"/>
    <w:rsid w:val="000A1B74"/>
    <w:rsid w:val="000A2251"/>
    <w:rsid w:val="000A2F91"/>
    <w:rsid w:val="000A39DD"/>
    <w:rsid w:val="000A4FC3"/>
    <w:rsid w:val="000A51E1"/>
    <w:rsid w:val="000A708C"/>
    <w:rsid w:val="000A7B5F"/>
    <w:rsid w:val="000B06E9"/>
    <w:rsid w:val="000B0A85"/>
    <w:rsid w:val="000B2E78"/>
    <w:rsid w:val="000B38AF"/>
    <w:rsid w:val="000B575E"/>
    <w:rsid w:val="000B5F90"/>
    <w:rsid w:val="000B74A8"/>
    <w:rsid w:val="000C057E"/>
    <w:rsid w:val="000C112C"/>
    <w:rsid w:val="000C2104"/>
    <w:rsid w:val="000C29DB"/>
    <w:rsid w:val="000C2DDD"/>
    <w:rsid w:val="000C343F"/>
    <w:rsid w:val="000C39D8"/>
    <w:rsid w:val="000C3A21"/>
    <w:rsid w:val="000C4234"/>
    <w:rsid w:val="000C453B"/>
    <w:rsid w:val="000C486A"/>
    <w:rsid w:val="000C5939"/>
    <w:rsid w:val="000C627B"/>
    <w:rsid w:val="000C6B33"/>
    <w:rsid w:val="000C7901"/>
    <w:rsid w:val="000D0C1D"/>
    <w:rsid w:val="000D20C9"/>
    <w:rsid w:val="000D266F"/>
    <w:rsid w:val="000D3777"/>
    <w:rsid w:val="000D404D"/>
    <w:rsid w:val="000D4754"/>
    <w:rsid w:val="000D69D2"/>
    <w:rsid w:val="000D7478"/>
    <w:rsid w:val="000D7C42"/>
    <w:rsid w:val="000E2E61"/>
    <w:rsid w:val="000E31A5"/>
    <w:rsid w:val="000E37DE"/>
    <w:rsid w:val="000E5157"/>
    <w:rsid w:val="000E7E49"/>
    <w:rsid w:val="000F0091"/>
    <w:rsid w:val="000F1050"/>
    <w:rsid w:val="000F25DD"/>
    <w:rsid w:val="000F306C"/>
    <w:rsid w:val="000F3373"/>
    <w:rsid w:val="000F34E9"/>
    <w:rsid w:val="000F42DE"/>
    <w:rsid w:val="000F7A36"/>
    <w:rsid w:val="00101564"/>
    <w:rsid w:val="00101F1D"/>
    <w:rsid w:val="00101F9F"/>
    <w:rsid w:val="00102346"/>
    <w:rsid w:val="00102C40"/>
    <w:rsid w:val="00102DB7"/>
    <w:rsid w:val="0010318C"/>
    <w:rsid w:val="001031C0"/>
    <w:rsid w:val="0010332B"/>
    <w:rsid w:val="001036B0"/>
    <w:rsid w:val="00103A5B"/>
    <w:rsid w:val="00104A2E"/>
    <w:rsid w:val="00105C07"/>
    <w:rsid w:val="00106207"/>
    <w:rsid w:val="001071D4"/>
    <w:rsid w:val="001077F1"/>
    <w:rsid w:val="00110118"/>
    <w:rsid w:val="001107DA"/>
    <w:rsid w:val="0011096B"/>
    <w:rsid w:val="001110D3"/>
    <w:rsid w:val="001127B7"/>
    <w:rsid w:val="00113B51"/>
    <w:rsid w:val="00113D1C"/>
    <w:rsid w:val="00115468"/>
    <w:rsid w:val="00115764"/>
    <w:rsid w:val="00123138"/>
    <w:rsid w:val="001242A9"/>
    <w:rsid w:val="001259EF"/>
    <w:rsid w:val="00125F60"/>
    <w:rsid w:val="0013042B"/>
    <w:rsid w:val="00130888"/>
    <w:rsid w:val="00130CEC"/>
    <w:rsid w:val="00131859"/>
    <w:rsid w:val="00132808"/>
    <w:rsid w:val="00132A81"/>
    <w:rsid w:val="001343D1"/>
    <w:rsid w:val="001344CB"/>
    <w:rsid w:val="00137F9C"/>
    <w:rsid w:val="001400AF"/>
    <w:rsid w:val="001412BC"/>
    <w:rsid w:val="00141504"/>
    <w:rsid w:val="00141E36"/>
    <w:rsid w:val="00143365"/>
    <w:rsid w:val="0014472A"/>
    <w:rsid w:val="00145A28"/>
    <w:rsid w:val="00147275"/>
    <w:rsid w:val="0014752D"/>
    <w:rsid w:val="001477A7"/>
    <w:rsid w:val="00150B21"/>
    <w:rsid w:val="00151655"/>
    <w:rsid w:val="001516E8"/>
    <w:rsid w:val="00155082"/>
    <w:rsid w:val="001557B4"/>
    <w:rsid w:val="001564BF"/>
    <w:rsid w:val="00156DE1"/>
    <w:rsid w:val="00161541"/>
    <w:rsid w:val="00161A3A"/>
    <w:rsid w:val="00163436"/>
    <w:rsid w:val="00163858"/>
    <w:rsid w:val="00164E65"/>
    <w:rsid w:val="0016760D"/>
    <w:rsid w:val="00171F21"/>
    <w:rsid w:val="00172290"/>
    <w:rsid w:val="00172C8B"/>
    <w:rsid w:val="00173080"/>
    <w:rsid w:val="001741C8"/>
    <w:rsid w:val="00174B14"/>
    <w:rsid w:val="00176526"/>
    <w:rsid w:val="001769BA"/>
    <w:rsid w:val="00176A49"/>
    <w:rsid w:val="00176B2A"/>
    <w:rsid w:val="001801FF"/>
    <w:rsid w:val="001802B0"/>
    <w:rsid w:val="00180CE1"/>
    <w:rsid w:val="00180DA4"/>
    <w:rsid w:val="00182BB2"/>
    <w:rsid w:val="00183134"/>
    <w:rsid w:val="00184D00"/>
    <w:rsid w:val="0018675C"/>
    <w:rsid w:val="001901E5"/>
    <w:rsid w:val="0019040A"/>
    <w:rsid w:val="00190CA2"/>
    <w:rsid w:val="00190D49"/>
    <w:rsid w:val="00191DD8"/>
    <w:rsid w:val="00191EA2"/>
    <w:rsid w:val="0019265B"/>
    <w:rsid w:val="00193E9C"/>
    <w:rsid w:val="001943F2"/>
    <w:rsid w:val="00194B21"/>
    <w:rsid w:val="00194BF6"/>
    <w:rsid w:val="0019554C"/>
    <w:rsid w:val="00195925"/>
    <w:rsid w:val="00195C72"/>
    <w:rsid w:val="00196205"/>
    <w:rsid w:val="00197392"/>
    <w:rsid w:val="001A003D"/>
    <w:rsid w:val="001A0A88"/>
    <w:rsid w:val="001A1591"/>
    <w:rsid w:val="001A22CB"/>
    <w:rsid w:val="001A275E"/>
    <w:rsid w:val="001A3A1E"/>
    <w:rsid w:val="001A5A1D"/>
    <w:rsid w:val="001A74B4"/>
    <w:rsid w:val="001A7CAE"/>
    <w:rsid w:val="001B0300"/>
    <w:rsid w:val="001B2AF6"/>
    <w:rsid w:val="001B30D4"/>
    <w:rsid w:val="001B3E0A"/>
    <w:rsid w:val="001B5800"/>
    <w:rsid w:val="001B5AEB"/>
    <w:rsid w:val="001B6411"/>
    <w:rsid w:val="001C11EA"/>
    <w:rsid w:val="001C1B7C"/>
    <w:rsid w:val="001C2445"/>
    <w:rsid w:val="001C2D4A"/>
    <w:rsid w:val="001C51A4"/>
    <w:rsid w:val="001C578B"/>
    <w:rsid w:val="001D06E5"/>
    <w:rsid w:val="001D08BC"/>
    <w:rsid w:val="001D1617"/>
    <w:rsid w:val="001D1960"/>
    <w:rsid w:val="001D4D30"/>
    <w:rsid w:val="001D6E23"/>
    <w:rsid w:val="001D6FE1"/>
    <w:rsid w:val="001D7AF9"/>
    <w:rsid w:val="001E1AD5"/>
    <w:rsid w:val="001E211B"/>
    <w:rsid w:val="001E30B9"/>
    <w:rsid w:val="001E38C9"/>
    <w:rsid w:val="001E3B70"/>
    <w:rsid w:val="001E3B82"/>
    <w:rsid w:val="001E57DE"/>
    <w:rsid w:val="001E6432"/>
    <w:rsid w:val="001E7A49"/>
    <w:rsid w:val="001E7C77"/>
    <w:rsid w:val="001E7FF3"/>
    <w:rsid w:val="001F0272"/>
    <w:rsid w:val="001F0535"/>
    <w:rsid w:val="001F18F0"/>
    <w:rsid w:val="001F1AAB"/>
    <w:rsid w:val="001F2040"/>
    <w:rsid w:val="001F265E"/>
    <w:rsid w:val="001F3D7A"/>
    <w:rsid w:val="001F45D5"/>
    <w:rsid w:val="001F46CE"/>
    <w:rsid w:val="001F5C93"/>
    <w:rsid w:val="001F61C7"/>
    <w:rsid w:val="00201E5C"/>
    <w:rsid w:val="00202B7A"/>
    <w:rsid w:val="00203073"/>
    <w:rsid w:val="00204DFC"/>
    <w:rsid w:val="00204F6C"/>
    <w:rsid w:val="00205A0C"/>
    <w:rsid w:val="00206573"/>
    <w:rsid w:val="00207266"/>
    <w:rsid w:val="00210379"/>
    <w:rsid w:val="002118EF"/>
    <w:rsid w:val="00212A88"/>
    <w:rsid w:val="00213C77"/>
    <w:rsid w:val="00214D06"/>
    <w:rsid w:val="002155A8"/>
    <w:rsid w:val="00217B6A"/>
    <w:rsid w:val="00217E4A"/>
    <w:rsid w:val="0022010E"/>
    <w:rsid w:val="002211ED"/>
    <w:rsid w:val="0022121E"/>
    <w:rsid w:val="00222436"/>
    <w:rsid w:val="00223829"/>
    <w:rsid w:val="002279E8"/>
    <w:rsid w:val="002304B1"/>
    <w:rsid w:val="0023107D"/>
    <w:rsid w:val="002319DA"/>
    <w:rsid w:val="00231C6A"/>
    <w:rsid w:val="0023291B"/>
    <w:rsid w:val="00232D19"/>
    <w:rsid w:val="002344FE"/>
    <w:rsid w:val="00234A66"/>
    <w:rsid w:val="00235654"/>
    <w:rsid w:val="002356CE"/>
    <w:rsid w:val="00235BF6"/>
    <w:rsid w:val="00236E66"/>
    <w:rsid w:val="002409E2"/>
    <w:rsid w:val="0024195E"/>
    <w:rsid w:val="00243049"/>
    <w:rsid w:val="00247000"/>
    <w:rsid w:val="002470A1"/>
    <w:rsid w:val="00247861"/>
    <w:rsid w:val="002506BB"/>
    <w:rsid w:val="0025075C"/>
    <w:rsid w:val="00250D60"/>
    <w:rsid w:val="00251806"/>
    <w:rsid w:val="00251BE9"/>
    <w:rsid w:val="00252E14"/>
    <w:rsid w:val="00253E16"/>
    <w:rsid w:val="0025455D"/>
    <w:rsid w:val="00254967"/>
    <w:rsid w:val="00254CA7"/>
    <w:rsid w:val="002561F7"/>
    <w:rsid w:val="00256969"/>
    <w:rsid w:val="00257361"/>
    <w:rsid w:val="00257D17"/>
    <w:rsid w:val="0026237B"/>
    <w:rsid w:val="00267853"/>
    <w:rsid w:val="0027135C"/>
    <w:rsid w:val="002714C0"/>
    <w:rsid w:val="00272913"/>
    <w:rsid w:val="00273A8F"/>
    <w:rsid w:val="00274329"/>
    <w:rsid w:val="00274F6C"/>
    <w:rsid w:val="00275719"/>
    <w:rsid w:val="00276552"/>
    <w:rsid w:val="00277AE8"/>
    <w:rsid w:val="002807CC"/>
    <w:rsid w:val="00280DE2"/>
    <w:rsid w:val="002822E0"/>
    <w:rsid w:val="002823D6"/>
    <w:rsid w:val="002830EF"/>
    <w:rsid w:val="0028362A"/>
    <w:rsid w:val="00284E51"/>
    <w:rsid w:val="002867D8"/>
    <w:rsid w:val="00290C12"/>
    <w:rsid w:val="00290F1E"/>
    <w:rsid w:val="00290F70"/>
    <w:rsid w:val="00291B19"/>
    <w:rsid w:val="00291C90"/>
    <w:rsid w:val="00292CD5"/>
    <w:rsid w:val="002934B1"/>
    <w:rsid w:val="00293906"/>
    <w:rsid w:val="00294A38"/>
    <w:rsid w:val="00295851"/>
    <w:rsid w:val="00295C95"/>
    <w:rsid w:val="002968E2"/>
    <w:rsid w:val="00296B13"/>
    <w:rsid w:val="00296D83"/>
    <w:rsid w:val="00297444"/>
    <w:rsid w:val="002A0D67"/>
    <w:rsid w:val="002A11FA"/>
    <w:rsid w:val="002A146B"/>
    <w:rsid w:val="002A1DA4"/>
    <w:rsid w:val="002A20E8"/>
    <w:rsid w:val="002A2856"/>
    <w:rsid w:val="002A46E8"/>
    <w:rsid w:val="002A501E"/>
    <w:rsid w:val="002A7601"/>
    <w:rsid w:val="002B0AFE"/>
    <w:rsid w:val="002B0C16"/>
    <w:rsid w:val="002B13C9"/>
    <w:rsid w:val="002B284E"/>
    <w:rsid w:val="002B2DAE"/>
    <w:rsid w:val="002B3DB1"/>
    <w:rsid w:val="002B41AD"/>
    <w:rsid w:val="002B4FF6"/>
    <w:rsid w:val="002B5F4A"/>
    <w:rsid w:val="002B5F8C"/>
    <w:rsid w:val="002C0188"/>
    <w:rsid w:val="002C1303"/>
    <w:rsid w:val="002C178D"/>
    <w:rsid w:val="002C2951"/>
    <w:rsid w:val="002C2B26"/>
    <w:rsid w:val="002C6580"/>
    <w:rsid w:val="002C7509"/>
    <w:rsid w:val="002D174D"/>
    <w:rsid w:val="002D3408"/>
    <w:rsid w:val="002D525F"/>
    <w:rsid w:val="002D5A24"/>
    <w:rsid w:val="002D5E7D"/>
    <w:rsid w:val="002D6283"/>
    <w:rsid w:val="002D6C19"/>
    <w:rsid w:val="002D721C"/>
    <w:rsid w:val="002D72AC"/>
    <w:rsid w:val="002D7F97"/>
    <w:rsid w:val="002E0736"/>
    <w:rsid w:val="002E0ACF"/>
    <w:rsid w:val="002E19DF"/>
    <w:rsid w:val="002E3086"/>
    <w:rsid w:val="002E344B"/>
    <w:rsid w:val="002E350D"/>
    <w:rsid w:val="002E46E1"/>
    <w:rsid w:val="002E4F59"/>
    <w:rsid w:val="002F1FA8"/>
    <w:rsid w:val="002F29FF"/>
    <w:rsid w:val="002F483F"/>
    <w:rsid w:val="002F4CF4"/>
    <w:rsid w:val="002F54F8"/>
    <w:rsid w:val="002F7A68"/>
    <w:rsid w:val="002F7A71"/>
    <w:rsid w:val="00302077"/>
    <w:rsid w:val="00303FF0"/>
    <w:rsid w:val="00304087"/>
    <w:rsid w:val="00305EC8"/>
    <w:rsid w:val="00306692"/>
    <w:rsid w:val="00306E1D"/>
    <w:rsid w:val="0030721E"/>
    <w:rsid w:val="00307510"/>
    <w:rsid w:val="003160E7"/>
    <w:rsid w:val="00317883"/>
    <w:rsid w:val="003215BD"/>
    <w:rsid w:val="003220F0"/>
    <w:rsid w:val="003227F5"/>
    <w:rsid w:val="00323267"/>
    <w:rsid w:val="00324020"/>
    <w:rsid w:val="0032446C"/>
    <w:rsid w:val="0032493F"/>
    <w:rsid w:val="00324ADE"/>
    <w:rsid w:val="00325550"/>
    <w:rsid w:val="00325944"/>
    <w:rsid w:val="00325B77"/>
    <w:rsid w:val="0032698D"/>
    <w:rsid w:val="003277E1"/>
    <w:rsid w:val="00327FB0"/>
    <w:rsid w:val="003300FF"/>
    <w:rsid w:val="0033208C"/>
    <w:rsid w:val="00332974"/>
    <w:rsid w:val="00332A34"/>
    <w:rsid w:val="00336AE0"/>
    <w:rsid w:val="00336C28"/>
    <w:rsid w:val="00336E04"/>
    <w:rsid w:val="003377AB"/>
    <w:rsid w:val="003403D5"/>
    <w:rsid w:val="00340ED0"/>
    <w:rsid w:val="00340FC1"/>
    <w:rsid w:val="00343EEA"/>
    <w:rsid w:val="00344745"/>
    <w:rsid w:val="00345481"/>
    <w:rsid w:val="0034732B"/>
    <w:rsid w:val="00350042"/>
    <w:rsid w:val="003509EB"/>
    <w:rsid w:val="00350BA0"/>
    <w:rsid w:val="003510F5"/>
    <w:rsid w:val="00351EC1"/>
    <w:rsid w:val="003524FE"/>
    <w:rsid w:val="00352BE9"/>
    <w:rsid w:val="00354494"/>
    <w:rsid w:val="00354E3F"/>
    <w:rsid w:val="00354F6F"/>
    <w:rsid w:val="00356771"/>
    <w:rsid w:val="0036071B"/>
    <w:rsid w:val="00360D0B"/>
    <w:rsid w:val="00360EB0"/>
    <w:rsid w:val="00361CB4"/>
    <w:rsid w:val="00361D8F"/>
    <w:rsid w:val="003621B4"/>
    <w:rsid w:val="003627DC"/>
    <w:rsid w:val="00363600"/>
    <w:rsid w:val="003636C4"/>
    <w:rsid w:val="00363720"/>
    <w:rsid w:val="00363E72"/>
    <w:rsid w:val="00364B2F"/>
    <w:rsid w:val="0036503E"/>
    <w:rsid w:val="003653D2"/>
    <w:rsid w:val="00365A56"/>
    <w:rsid w:val="00365CC6"/>
    <w:rsid w:val="00365F93"/>
    <w:rsid w:val="0036616C"/>
    <w:rsid w:val="003663C4"/>
    <w:rsid w:val="0036668E"/>
    <w:rsid w:val="00366734"/>
    <w:rsid w:val="00367A66"/>
    <w:rsid w:val="00371347"/>
    <w:rsid w:val="00372190"/>
    <w:rsid w:val="0037243A"/>
    <w:rsid w:val="00372C2A"/>
    <w:rsid w:val="00373055"/>
    <w:rsid w:val="003733DD"/>
    <w:rsid w:val="00375E6D"/>
    <w:rsid w:val="003769E5"/>
    <w:rsid w:val="00376A9F"/>
    <w:rsid w:val="003808FE"/>
    <w:rsid w:val="00383355"/>
    <w:rsid w:val="00383E35"/>
    <w:rsid w:val="00384D84"/>
    <w:rsid w:val="003875F3"/>
    <w:rsid w:val="00387A24"/>
    <w:rsid w:val="00391525"/>
    <w:rsid w:val="00391963"/>
    <w:rsid w:val="00391CCF"/>
    <w:rsid w:val="00391EBA"/>
    <w:rsid w:val="00391F5A"/>
    <w:rsid w:val="00397847"/>
    <w:rsid w:val="00397EB7"/>
    <w:rsid w:val="003A074C"/>
    <w:rsid w:val="003A126F"/>
    <w:rsid w:val="003A14C5"/>
    <w:rsid w:val="003A2D31"/>
    <w:rsid w:val="003A7800"/>
    <w:rsid w:val="003A7C72"/>
    <w:rsid w:val="003B00FC"/>
    <w:rsid w:val="003B03E0"/>
    <w:rsid w:val="003B0928"/>
    <w:rsid w:val="003B0B8C"/>
    <w:rsid w:val="003B1D52"/>
    <w:rsid w:val="003B232C"/>
    <w:rsid w:val="003B2431"/>
    <w:rsid w:val="003B24C9"/>
    <w:rsid w:val="003B3A37"/>
    <w:rsid w:val="003B3A6B"/>
    <w:rsid w:val="003B4939"/>
    <w:rsid w:val="003B54B9"/>
    <w:rsid w:val="003B68EC"/>
    <w:rsid w:val="003B76CD"/>
    <w:rsid w:val="003C0033"/>
    <w:rsid w:val="003C344E"/>
    <w:rsid w:val="003C3904"/>
    <w:rsid w:val="003C3BCC"/>
    <w:rsid w:val="003C4299"/>
    <w:rsid w:val="003C4483"/>
    <w:rsid w:val="003C50B9"/>
    <w:rsid w:val="003C7AEB"/>
    <w:rsid w:val="003D015E"/>
    <w:rsid w:val="003D0584"/>
    <w:rsid w:val="003D0C77"/>
    <w:rsid w:val="003D1506"/>
    <w:rsid w:val="003D1FFC"/>
    <w:rsid w:val="003D3244"/>
    <w:rsid w:val="003D3ADB"/>
    <w:rsid w:val="003D50C4"/>
    <w:rsid w:val="003D5C2C"/>
    <w:rsid w:val="003D6F48"/>
    <w:rsid w:val="003E0071"/>
    <w:rsid w:val="003E0151"/>
    <w:rsid w:val="003E20E6"/>
    <w:rsid w:val="003E23DA"/>
    <w:rsid w:val="003E2F30"/>
    <w:rsid w:val="003E433F"/>
    <w:rsid w:val="003E48E1"/>
    <w:rsid w:val="003E4B49"/>
    <w:rsid w:val="003E660C"/>
    <w:rsid w:val="003E6B12"/>
    <w:rsid w:val="003E6C1F"/>
    <w:rsid w:val="003E7867"/>
    <w:rsid w:val="003E7EF6"/>
    <w:rsid w:val="003E7FD6"/>
    <w:rsid w:val="003F01AE"/>
    <w:rsid w:val="003F0AE4"/>
    <w:rsid w:val="003F129E"/>
    <w:rsid w:val="003F16C5"/>
    <w:rsid w:val="003F25D1"/>
    <w:rsid w:val="003F2AD5"/>
    <w:rsid w:val="003F3563"/>
    <w:rsid w:val="003F3964"/>
    <w:rsid w:val="003F499E"/>
    <w:rsid w:val="003F5DF6"/>
    <w:rsid w:val="003F5FF2"/>
    <w:rsid w:val="003F780D"/>
    <w:rsid w:val="003F78CF"/>
    <w:rsid w:val="003F7D88"/>
    <w:rsid w:val="0040091B"/>
    <w:rsid w:val="004010AA"/>
    <w:rsid w:val="004013B5"/>
    <w:rsid w:val="0040259D"/>
    <w:rsid w:val="00404321"/>
    <w:rsid w:val="00404618"/>
    <w:rsid w:val="0040559D"/>
    <w:rsid w:val="00405F85"/>
    <w:rsid w:val="00406851"/>
    <w:rsid w:val="004072AB"/>
    <w:rsid w:val="00407864"/>
    <w:rsid w:val="004103A8"/>
    <w:rsid w:val="00411FBE"/>
    <w:rsid w:val="00413DA1"/>
    <w:rsid w:val="004158C2"/>
    <w:rsid w:val="00415CA1"/>
    <w:rsid w:val="00415E36"/>
    <w:rsid w:val="00416F27"/>
    <w:rsid w:val="00417590"/>
    <w:rsid w:val="004177C0"/>
    <w:rsid w:val="0042128A"/>
    <w:rsid w:val="00425FA7"/>
    <w:rsid w:val="004265E3"/>
    <w:rsid w:val="00426921"/>
    <w:rsid w:val="00427D22"/>
    <w:rsid w:val="00427DBB"/>
    <w:rsid w:val="004301EC"/>
    <w:rsid w:val="00430F64"/>
    <w:rsid w:val="0043163C"/>
    <w:rsid w:val="00432745"/>
    <w:rsid w:val="0043546B"/>
    <w:rsid w:val="00436153"/>
    <w:rsid w:val="0044147A"/>
    <w:rsid w:val="00442ADB"/>
    <w:rsid w:val="00442CE7"/>
    <w:rsid w:val="00443421"/>
    <w:rsid w:val="00443434"/>
    <w:rsid w:val="00444DBE"/>
    <w:rsid w:val="00444DC8"/>
    <w:rsid w:val="00444ED8"/>
    <w:rsid w:val="00445716"/>
    <w:rsid w:val="004470A5"/>
    <w:rsid w:val="0044736F"/>
    <w:rsid w:val="00447514"/>
    <w:rsid w:val="00450EC3"/>
    <w:rsid w:val="0045103C"/>
    <w:rsid w:val="00453746"/>
    <w:rsid w:val="00453F88"/>
    <w:rsid w:val="004545C4"/>
    <w:rsid w:val="00454690"/>
    <w:rsid w:val="00454924"/>
    <w:rsid w:val="00454FF6"/>
    <w:rsid w:val="004569E7"/>
    <w:rsid w:val="00456A61"/>
    <w:rsid w:val="0045701E"/>
    <w:rsid w:val="004571CD"/>
    <w:rsid w:val="00457A7D"/>
    <w:rsid w:val="00461CF2"/>
    <w:rsid w:val="00464149"/>
    <w:rsid w:val="004641B2"/>
    <w:rsid w:val="00466C35"/>
    <w:rsid w:val="004671A2"/>
    <w:rsid w:val="00467267"/>
    <w:rsid w:val="0046745F"/>
    <w:rsid w:val="0047063D"/>
    <w:rsid w:val="00471E56"/>
    <w:rsid w:val="00473B31"/>
    <w:rsid w:val="00473C9F"/>
    <w:rsid w:val="00473E78"/>
    <w:rsid w:val="00474A2C"/>
    <w:rsid w:val="00474C59"/>
    <w:rsid w:val="00474D61"/>
    <w:rsid w:val="004755E5"/>
    <w:rsid w:val="00475A6B"/>
    <w:rsid w:val="004760BE"/>
    <w:rsid w:val="00476F3F"/>
    <w:rsid w:val="00476F7B"/>
    <w:rsid w:val="004801AA"/>
    <w:rsid w:val="004806D3"/>
    <w:rsid w:val="00483086"/>
    <w:rsid w:val="00484CDE"/>
    <w:rsid w:val="00485B5C"/>
    <w:rsid w:val="00486368"/>
    <w:rsid w:val="00487E1B"/>
    <w:rsid w:val="00490131"/>
    <w:rsid w:val="00491C63"/>
    <w:rsid w:val="004925E6"/>
    <w:rsid w:val="00492634"/>
    <w:rsid w:val="004940BD"/>
    <w:rsid w:val="0049473F"/>
    <w:rsid w:val="00494C88"/>
    <w:rsid w:val="00496D70"/>
    <w:rsid w:val="00497322"/>
    <w:rsid w:val="00497921"/>
    <w:rsid w:val="00497A28"/>
    <w:rsid w:val="004A1187"/>
    <w:rsid w:val="004A2229"/>
    <w:rsid w:val="004A2388"/>
    <w:rsid w:val="004A256B"/>
    <w:rsid w:val="004A49E9"/>
    <w:rsid w:val="004A5329"/>
    <w:rsid w:val="004A580C"/>
    <w:rsid w:val="004A5FAB"/>
    <w:rsid w:val="004A6B2E"/>
    <w:rsid w:val="004A7F42"/>
    <w:rsid w:val="004B2242"/>
    <w:rsid w:val="004B2770"/>
    <w:rsid w:val="004B2F65"/>
    <w:rsid w:val="004B31C6"/>
    <w:rsid w:val="004B3F2D"/>
    <w:rsid w:val="004B4D03"/>
    <w:rsid w:val="004B5610"/>
    <w:rsid w:val="004C00B2"/>
    <w:rsid w:val="004C01E3"/>
    <w:rsid w:val="004C06FE"/>
    <w:rsid w:val="004C1A1C"/>
    <w:rsid w:val="004C2AE4"/>
    <w:rsid w:val="004C3319"/>
    <w:rsid w:val="004C42FF"/>
    <w:rsid w:val="004C4768"/>
    <w:rsid w:val="004C478C"/>
    <w:rsid w:val="004C499A"/>
    <w:rsid w:val="004C4F95"/>
    <w:rsid w:val="004C507C"/>
    <w:rsid w:val="004C626E"/>
    <w:rsid w:val="004C64B9"/>
    <w:rsid w:val="004C6BED"/>
    <w:rsid w:val="004D02DD"/>
    <w:rsid w:val="004D051F"/>
    <w:rsid w:val="004D1C2B"/>
    <w:rsid w:val="004D1D8B"/>
    <w:rsid w:val="004D1DF8"/>
    <w:rsid w:val="004D2742"/>
    <w:rsid w:val="004D27D3"/>
    <w:rsid w:val="004D3572"/>
    <w:rsid w:val="004D6A42"/>
    <w:rsid w:val="004E0421"/>
    <w:rsid w:val="004E147F"/>
    <w:rsid w:val="004E3860"/>
    <w:rsid w:val="004E3E1B"/>
    <w:rsid w:val="004E49D6"/>
    <w:rsid w:val="004E4A90"/>
    <w:rsid w:val="004E4BEA"/>
    <w:rsid w:val="004E5126"/>
    <w:rsid w:val="004E699F"/>
    <w:rsid w:val="004E6BC5"/>
    <w:rsid w:val="004E7015"/>
    <w:rsid w:val="004F085C"/>
    <w:rsid w:val="004F2FD4"/>
    <w:rsid w:val="004F568B"/>
    <w:rsid w:val="004F6524"/>
    <w:rsid w:val="0050021D"/>
    <w:rsid w:val="00500F0B"/>
    <w:rsid w:val="00501933"/>
    <w:rsid w:val="00501A23"/>
    <w:rsid w:val="00503281"/>
    <w:rsid w:val="00503473"/>
    <w:rsid w:val="00504485"/>
    <w:rsid w:val="0050627C"/>
    <w:rsid w:val="00507ED4"/>
    <w:rsid w:val="00510C6A"/>
    <w:rsid w:val="00512E1F"/>
    <w:rsid w:val="00514798"/>
    <w:rsid w:val="00515737"/>
    <w:rsid w:val="00515976"/>
    <w:rsid w:val="00515B1B"/>
    <w:rsid w:val="005173F2"/>
    <w:rsid w:val="00521193"/>
    <w:rsid w:val="00522A31"/>
    <w:rsid w:val="00523D5A"/>
    <w:rsid w:val="00524A72"/>
    <w:rsid w:val="00527136"/>
    <w:rsid w:val="00530135"/>
    <w:rsid w:val="0053025C"/>
    <w:rsid w:val="005302D7"/>
    <w:rsid w:val="00530E63"/>
    <w:rsid w:val="00532290"/>
    <w:rsid w:val="00533F09"/>
    <w:rsid w:val="00534BBB"/>
    <w:rsid w:val="00535504"/>
    <w:rsid w:val="00535FD1"/>
    <w:rsid w:val="0053635C"/>
    <w:rsid w:val="005365C9"/>
    <w:rsid w:val="00537CCF"/>
    <w:rsid w:val="005412EE"/>
    <w:rsid w:val="005415AF"/>
    <w:rsid w:val="00543B79"/>
    <w:rsid w:val="00544AB6"/>
    <w:rsid w:val="0054551D"/>
    <w:rsid w:val="005466B2"/>
    <w:rsid w:val="0054735F"/>
    <w:rsid w:val="00547D32"/>
    <w:rsid w:val="005503B7"/>
    <w:rsid w:val="0055085A"/>
    <w:rsid w:val="00550FA9"/>
    <w:rsid w:val="0055145C"/>
    <w:rsid w:val="005528A2"/>
    <w:rsid w:val="00552D8C"/>
    <w:rsid w:val="0055554A"/>
    <w:rsid w:val="00556E28"/>
    <w:rsid w:val="005572C0"/>
    <w:rsid w:val="00562A79"/>
    <w:rsid w:val="0056331E"/>
    <w:rsid w:val="0056372F"/>
    <w:rsid w:val="005637D3"/>
    <w:rsid w:val="00563C36"/>
    <w:rsid w:val="00564A93"/>
    <w:rsid w:val="00564FC8"/>
    <w:rsid w:val="0056543E"/>
    <w:rsid w:val="00565BFD"/>
    <w:rsid w:val="00565D50"/>
    <w:rsid w:val="005704B1"/>
    <w:rsid w:val="00570781"/>
    <w:rsid w:val="005709E1"/>
    <w:rsid w:val="005711D3"/>
    <w:rsid w:val="00571DDE"/>
    <w:rsid w:val="00571F3F"/>
    <w:rsid w:val="00572218"/>
    <w:rsid w:val="00572A9B"/>
    <w:rsid w:val="00572E80"/>
    <w:rsid w:val="00573454"/>
    <w:rsid w:val="00573947"/>
    <w:rsid w:val="00573AA3"/>
    <w:rsid w:val="005760BB"/>
    <w:rsid w:val="005769BB"/>
    <w:rsid w:val="00576E72"/>
    <w:rsid w:val="005804AB"/>
    <w:rsid w:val="0058118C"/>
    <w:rsid w:val="00581A82"/>
    <w:rsid w:val="00581CF0"/>
    <w:rsid w:val="005829C7"/>
    <w:rsid w:val="00583300"/>
    <w:rsid w:val="00584313"/>
    <w:rsid w:val="0058441E"/>
    <w:rsid w:val="00585401"/>
    <w:rsid w:val="0058643E"/>
    <w:rsid w:val="0058743A"/>
    <w:rsid w:val="00587C2D"/>
    <w:rsid w:val="0059056B"/>
    <w:rsid w:val="00590BB3"/>
    <w:rsid w:val="00591371"/>
    <w:rsid w:val="00591655"/>
    <w:rsid w:val="00593F8F"/>
    <w:rsid w:val="00594193"/>
    <w:rsid w:val="00594598"/>
    <w:rsid w:val="00595278"/>
    <w:rsid w:val="00595811"/>
    <w:rsid w:val="00596D5C"/>
    <w:rsid w:val="00597136"/>
    <w:rsid w:val="005976A0"/>
    <w:rsid w:val="005977F7"/>
    <w:rsid w:val="005A12AA"/>
    <w:rsid w:val="005A15A8"/>
    <w:rsid w:val="005A39BF"/>
    <w:rsid w:val="005A4D87"/>
    <w:rsid w:val="005B221D"/>
    <w:rsid w:val="005B22FE"/>
    <w:rsid w:val="005B2BF3"/>
    <w:rsid w:val="005B3C22"/>
    <w:rsid w:val="005B4050"/>
    <w:rsid w:val="005B5126"/>
    <w:rsid w:val="005B51B1"/>
    <w:rsid w:val="005B532A"/>
    <w:rsid w:val="005B5665"/>
    <w:rsid w:val="005C00F3"/>
    <w:rsid w:val="005C092C"/>
    <w:rsid w:val="005C1DF2"/>
    <w:rsid w:val="005C1F6C"/>
    <w:rsid w:val="005C3CEC"/>
    <w:rsid w:val="005C45AE"/>
    <w:rsid w:val="005C4DB7"/>
    <w:rsid w:val="005C4FB5"/>
    <w:rsid w:val="005C6C5A"/>
    <w:rsid w:val="005C6EEB"/>
    <w:rsid w:val="005D0E22"/>
    <w:rsid w:val="005D1119"/>
    <w:rsid w:val="005D1F29"/>
    <w:rsid w:val="005D2820"/>
    <w:rsid w:val="005D4538"/>
    <w:rsid w:val="005D4828"/>
    <w:rsid w:val="005D48EE"/>
    <w:rsid w:val="005D57DB"/>
    <w:rsid w:val="005D5CC4"/>
    <w:rsid w:val="005D65A8"/>
    <w:rsid w:val="005D7E78"/>
    <w:rsid w:val="005D7F04"/>
    <w:rsid w:val="005E1057"/>
    <w:rsid w:val="005E2B02"/>
    <w:rsid w:val="005E2CFB"/>
    <w:rsid w:val="005E42F9"/>
    <w:rsid w:val="005E4772"/>
    <w:rsid w:val="005E4BBB"/>
    <w:rsid w:val="005E59E9"/>
    <w:rsid w:val="005E72EC"/>
    <w:rsid w:val="005F0402"/>
    <w:rsid w:val="005F20B3"/>
    <w:rsid w:val="005F304A"/>
    <w:rsid w:val="005F3108"/>
    <w:rsid w:val="005F3182"/>
    <w:rsid w:val="005F3325"/>
    <w:rsid w:val="005F3B1C"/>
    <w:rsid w:val="005F4E90"/>
    <w:rsid w:val="005F5600"/>
    <w:rsid w:val="005F7184"/>
    <w:rsid w:val="005F7688"/>
    <w:rsid w:val="005F7B2E"/>
    <w:rsid w:val="006001D0"/>
    <w:rsid w:val="00601849"/>
    <w:rsid w:val="00601D43"/>
    <w:rsid w:val="006037AD"/>
    <w:rsid w:val="0060450A"/>
    <w:rsid w:val="00604B23"/>
    <w:rsid w:val="006064D3"/>
    <w:rsid w:val="006069F3"/>
    <w:rsid w:val="00606A0C"/>
    <w:rsid w:val="00606B74"/>
    <w:rsid w:val="00606C40"/>
    <w:rsid w:val="00610041"/>
    <w:rsid w:val="00610346"/>
    <w:rsid w:val="00610FB6"/>
    <w:rsid w:val="00611F78"/>
    <w:rsid w:val="00612598"/>
    <w:rsid w:val="006126CA"/>
    <w:rsid w:val="006132C4"/>
    <w:rsid w:val="00614074"/>
    <w:rsid w:val="00614604"/>
    <w:rsid w:val="00614A54"/>
    <w:rsid w:val="006150FC"/>
    <w:rsid w:val="0061559F"/>
    <w:rsid w:val="006166D3"/>
    <w:rsid w:val="00616BE0"/>
    <w:rsid w:val="006171FF"/>
    <w:rsid w:val="00617813"/>
    <w:rsid w:val="00617927"/>
    <w:rsid w:val="00620C4E"/>
    <w:rsid w:val="00621AE4"/>
    <w:rsid w:val="0062258D"/>
    <w:rsid w:val="00622710"/>
    <w:rsid w:val="006229A6"/>
    <w:rsid w:val="006235B9"/>
    <w:rsid w:val="00623EB7"/>
    <w:rsid w:val="00623FFD"/>
    <w:rsid w:val="006240C3"/>
    <w:rsid w:val="0062485E"/>
    <w:rsid w:val="006249F8"/>
    <w:rsid w:val="006266E2"/>
    <w:rsid w:val="00626F66"/>
    <w:rsid w:val="00627CDE"/>
    <w:rsid w:val="00630229"/>
    <w:rsid w:val="00631CE6"/>
    <w:rsid w:val="0063216A"/>
    <w:rsid w:val="006322F4"/>
    <w:rsid w:val="00632A75"/>
    <w:rsid w:val="00632DB7"/>
    <w:rsid w:val="00633923"/>
    <w:rsid w:val="00633A22"/>
    <w:rsid w:val="00633A3A"/>
    <w:rsid w:val="00635121"/>
    <w:rsid w:val="0063665E"/>
    <w:rsid w:val="00636D12"/>
    <w:rsid w:val="00637B35"/>
    <w:rsid w:val="006404E9"/>
    <w:rsid w:val="006442DA"/>
    <w:rsid w:val="00646143"/>
    <w:rsid w:val="00646977"/>
    <w:rsid w:val="00647FD7"/>
    <w:rsid w:val="00650A3F"/>
    <w:rsid w:val="00651939"/>
    <w:rsid w:val="00651988"/>
    <w:rsid w:val="006521F2"/>
    <w:rsid w:val="00652670"/>
    <w:rsid w:val="00652774"/>
    <w:rsid w:val="006536CA"/>
    <w:rsid w:val="00653F30"/>
    <w:rsid w:val="00654A36"/>
    <w:rsid w:val="006573D7"/>
    <w:rsid w:val="00660E63"/>
    <w:rsid w:val="00662F7D"/>
    <w:rsid w:val="006631EF"/>
    <w:rsid w:val="00663F55"/>
    <w:rsid w:val="0066402C"/>
    <w:rsid w:val="0066411F"/>
    <w:rsid w:val="006642C4"/>
    <w:rsid w:val="00665164"/>
    <w:rsid w:val="00666C97"/>
    <w:rsid w:val="00666F0B"/>
    <w:rsid w:val="00667D31"/>
    <w:rsid w:val="00667E2C"/>
    <w:rsid w:val="0067141E"/>
    <w:rsid w:val="0067262E"/>
    <w:rsid w:val="006729BA"/>
    <w:rsid w:val="006739EF"/>
    <w:rsid w:val="00673A3F"/>
    <w:rsid w:val="00673AF9"/>
    <w:rsid w:val="00674CE7"/>
    <w:rsid w:val="00675081"/>
    <w:rsid w:val="0067536A"/>
    <w:rsid w:val="00675F39"/>
    <w:rsid w:val="0067654B"/>
    <w:rsid w:val="00677C5D"/>
    <w:rsid w:val="006816A3"/>
    <w:rsid w:val="00682083"/>
    <w:rsid w:val="0068230A"/>
    <w:rsid w:val="00683A3A"/>
    <w:rsid w:val="00684481"/>
    <w:rsid w:val="006845A6"/>
    <w:rsid w:val="00684B94"/>
    <w:rsid w:val="00686FA6"/>
    <w:rsid w:val="006871A8"/>
    <w:rsid w:val="0069146F"/>
    <w:rsid w:val="00691AB1"/>
    <w:rsid w:val="006939DE"/>
    <w:rsid w:val="00693E2B"/>
    <w:rsid w:val="0069480A"/>
    <w:rsid w:val="0069545A"/>
    <w:rsid w:val="00695629"/>
    <w:rsid w:val="00696833"/>
    <w:rsid w:val="006968ED"/>
    <w:rsid w:val="00697F85"/>
    <w:rsid w:val="006A0723"/>
    <w:rsid w:val="006A0BFC"/>
    <w:rsid w:val="006A2898"/>
    <w:rsid w:val="006A3506"/>
    <w:rsid w:val="006A4841"/>
    <w:rsid w:val="006A508C"/>
    <w:rsid w:val="006A52B1"/>
    <w:rsid w:val="006A5D5C"/>
    <w:rsid w:val="006A5DA0"/>
    <w:rsid w:val="006A7248"/>
    <w:rsid w:val="006A7956"/>
    <w:rsid w:val="006A79DD"/>
    <w:rsid w:val="006B02C3"/>
    <w:rsid w:val="006B1868"/>
    <w:rsid w:val="006B25AD"/>
    <w:rsid w:val="006B357E"/>
    <w:rsid w:val="006B3E62"/>
    <w:rsid w:val="006B3E7B"/>
    <w:rsid w:val="006B60DD"/>
    <w:rsid w:val="006B6650"/>
    <w:rsid w:val="006B697F"/>
    <w:rsid w:val="006B6C4B"/>
    <w:rsid w:val="006B6D63"/>
    <w:rsid w:val="006C0F88"/>
    <w:rsid w:val="006C2805"/>
    <w:rsid w:val="006C28E5"/>
    <w:rsid w:val="006C2BCF"/>
    <w:rsid w:val="006C45D8"/>
    <w:rsid w:val="006C5918"/>
    <w:rsid w:val="006C645A"/>
    <w:rsid w:val="006C6B7F"/>
    <w:rsid w:val="006C7345"/>
    <w:rsid w:val="006D022F"/>
    <w:rsid w:val="006D0407"/>
    <w:rsid w:val="006D077E"/>
    <w:rsid w:val="006D1833"/>
    <w:rsid w:val="006D240D"/>
    <w:rsid w:val="006D2634"/>
    <w:rsid w:val="006D3890"/>
    <w:rsid w:val="006D3D6D"/>
    <w:rsid w:val="006D5340"/>
    <w:rsid w:val="006D56F6"/>
    <w:rsid w:val="006D6C18"/>
    <w:rsid w:val="006D7153"/>
    <w:rsid w:val="006D74FE"/>
    <w:rsid w:val="006D7EE3"/>
    <w:rsid w:val="006E0199"/>
    <w:rsid w:val="006E0276"/>
    <w:rsid w:val="006E1368"/>
    <w:rsid w:val="006E1FA9"/>
    <w:rsid w:val="006E315E"/>
    <w:rsid w:val="006E34B7"/>
    <w:rsid w:val="006E3F60"/>
    <w:rsid w:val="006E43F7"/>
    <w:rsid w:val="006E4C58"/>
    <w:rsid w:val="006E5347"/>
    <w:rsid w:val="006E55D0"/>
    <w:rsid w:val="006E7308"/>
    <w:rsid w:val="006E749E"/>
    <w:rsid w:val="006E74F9"/>
    <w:rsid w:val="006E7640"/>
    <w:rsid w:val="006F128E"/>
    <w:rsid w:val="006F23B4"/>
    <w:rsid w:val="006F2BE7"/>
    <w:rsid w:val="006F2CFF"/>
    <w:rsid w:val="006F30D8"/>
    <w:rsid w:val="006F3B7B"/>
    <w:rsid w:val="006F499F"/>
    <w:rsid w:val="006F686F"/>
    <w:rsid w:val="00701C00"/>
    <w:rsid w:val="0070206E"/>
    <w:rsid w:val="00702DF6"/>
    <w:rsid w:val="00703612"/>
    <w:rsid w:val="00704238"/>
    <w:rsid w:val="0070425E"/>
    <w:rsid w:val="0070490D"/>
    <w:rsid w:val="00704C90"/>
    <w:rsid w:val="007057D3"/>
    <w:rsid w:val="0070712B"/>
    <w:rsid w:val="00712E6D"/>
    <w:rsid w:val="00713F2C"/>
    <w:rsid w:val="007147F1"/>
    <w:rsid w:val="00716092"/>
    <w:rsid w:val="00716298"/>
    <w:rsid w:val="00716C05"/>
    <w:rsid w:val="007176B8"/>
    <w:rsid w:val="00717B6B"/>
    <w:rsid w:val="00717CA9"/>
    <w:rsid w:val="00717E9E"/>
    <w:rsid w:val="0072031B"/>
    <w:rsid w:val="00723F86"/>
    <w:rsid w:val="00724617"/>
    <w:rsid w:val="0072475E"/>
    <w:rsid w:val="00726456"/>
    <w:rsid w:val="00730684"/>
    <w:rsid w:val="00730FB2"/>
    <w:rsid w:val="007331E5"/>
    <w:rsid w:val="007340CA"/>
    <w:rsid w:val="00734B2B"/>
    <w:rsid w:val="00734BFF"/>
    <w:rsid w:val="00735E77"/>
    <w:rsid w:val="00736EAB"/>
    <w:rsid w:val="00737104"/>
    <w:rsid w:val="00737DA5"/>
    <w:rsid w:val="00741DA0"/>
    <w:rsid w:val="00743396"/>
    <w:rsid w:val="00743896"/>
    <w:rsid w:val="007458C2"/>
    <w:rsid w:val="0074629B"/>
    <w:rsid w:val="007510EB"/>
    <w:rsid w:val="0075150D"/>
    <w:rsid w:val="00752370"/>
    <w:rsid w:val="007524D7"/>
    <w:rsid w:val="00752D57"/>
    <w:rsid w:val="0075461A"/>
    <w:rsid w:val="00754B57"/>
    <w:rsid w:val="00754DEB"/>
    <w:rsid w:val="00755FB4"/>
    <w:rsid w:val="0075654A"/>
    <w:rsid w:val="007572C0"/>
    <w:rsid w:val="00757648"/>
    <w:rsid w:val="007576C9"/>
    <w:rsid w:val="00760350"/>
    <w:rsid w:val="007605B5"/>
    <w:rsid w:val="0076317F"/>
    <w:rsid w:val="007633AE"/>
    <w:rsid w:val="00763F41"/>
    <w:rsid w:val="007645C7"/>
    <w:rsid w:val="00765A41"/>
    <w:rsid w:val="007661A3"/>
    <w:rsid w:val="007665E6"/>
    <w:rsid w:val="00766640"/>
    <w:rsid w:val="007674C1"/>
    <w:rsid w:val="00770243"/>
    <w:rsid w:val="00770976"/>
    <w:rsid w:val="00771F00"/>
    <w:rsid w:val="00772558"/>
    <w:rsid w:val="00772DCF"/>
    <w:rsid w:val="007745C5"/>
    <w:rsid w:val="00774ACD"/>
    <w:rsid w:val="00781011"/>
    <w:rsid w:val="007819F7"/>
    <w:rsid w:val="00782404"/>
    <w:rsid w:val="00783993"/>
    <w:rsid w:val="00783B83"/>
    <w:rsid w:val="007842A5"/>
    <w:rsid w:val="00785233"/>
    <w:rsid w:val="00785CE8"/>
    <w:rsid w:val="00786075"/>
    <w:rsid w:val="007864F1"/>
    <w:rsid w:val="00786BDB"/>
    <w:rsid w:val="0078718E"/>
    <w:rsid w:val="007872D9"/>
    <w:rsid w:val="007876A0"/>
    <w:rsid w:val="00787862"/>
    <w:rsid w:val="007907C4"/>
    <w:rsid w:val="0079092D"/>
    <w:rsid w:val="00790C91"/>
    <w:rsid w:val="007914F4"/>
    <w:rsid w:val="007921EF"/>
    <w:rsid w:val="00792778"/>
    <w:rsid w:val="00795663"/>
    <w:rsid w:val="00795C0A"/>
    <w:rsid w:val="00795EBE"/>
    <w:rsid w:val="00796640"/>
    <w:rsid w:val="007967B8"/>
    <w:rsid w:val="007A13D0"/>
    <w:rsid w:val="007A199A"/>
    <w:rsid w:val="007A24A4"/>
    <w:rsid w:val="007A29C3"/>
    <w:rsid w:val="007A29F0"/>
    <w:rsid w:val="007A2A8F"/>
    <w:rsid w:val="007A782C"/>
    <w:rsid w:val="007A7947"/>
    <w:rsid w:val="007B0DD3"/>
    <w:rsid w:val="007B31E1"/>
    <w:rsid w:val="007B35EF"/>
    <w:rsid w:val="007B5612"/>
    <w:rsid w:val="007B5A48"/>
    <w:rsid w:val="007B6FF3"/>
    <w:rsid w:val="007B7ED4"/>
    <w:rsid w:val="007C0F51"/>
    <w:rsid w:val="007C336D"/>
    <w:rsid w:val="007C46E2"/>
    <w:rsid w:val="007C4BE8"/>
    <w:rsid w:val="007C5772"/>
    <w:rsid w:val="007C6785"/>
    <w:rsid w:val="007C6A19"/>
    <w:rsid w:val="007C6A88"/>
    <w:rsid w:val="007D066B"/>
    <w:rsid w:val="007D1123"/>
    <w:rsid w:val="007D22E3"/>
    <w:rsid w:val="007D2FAB"/>
    <w:rsid w:val="007D31CC"/>
    <w:rsid w:val="007D3DDC"/>
    <w:rsid w:val="007D570E"/>
    <w:rsid w:val="007D7070"/>
    <w:rsid w:val="007D725A"/>
    <w:rsid w:val="007E17BB"/>
    <w:rsid w:val="007E19E4"/>
    <w:rsid w:val="007E1E76"/>
    <w:rsid w:val="007E5105"/>
    <w:rsid w:val="007E70FA"/>
    <w:rsid w:val="007F0AF3"/>
    <w:rsid w:val="007F1E48"/>
    <w:rsid w:val="007F2D8A"/>
    <w:rsid w:val="007F39EA"/>
    <w:rsid w:val="007F411C"/>
    <w:rsid w:val="007F4A01"/>
    <w:rsid w:val="007F540A"/>
    <w:rsid w:val="007F6B4D"/>
    <w:rsid w:val="007F7C67"/>
    <w:rsid w:val="008029B2"/>
    <w:rsid w:val="008040C1"/>
    <w:rsid w:val="00806759"/>
    <w:rsid w:val="008105C1"/>
    <w:rsid w:val="00812CF0"/>
    <w:rsid w:val="0081407B"/>
    <w:rsid w:val="00814240"/>
    <w:rsid w:val="00816250"/>
    <w:rsid w:val="00816DC3"/>
    <w:rsid w:val="008216A4"/>
    <w:rsid w:val="00822F1D"/>
    <w:rsid w:val="0082388D"/>
    <w:rsid w:val="0082499A"/>
    <w:rsid w:val="008258AB"/>
    <w:rsid w:val="0082598D"/>
    <w:rsid w:val="00825CEC"/>
    <w:rsid w:val="00826203"/>
    <w:rsid w:val="00826AF5"/>
    <w:rsid w:val="00827817"/>
    <w:rsid w:val="00827A8C"/>
    <w:rsid w:val="0083058E"/>
    <w:rsid w:val="00832E16"/>
    <w:rsid w:val="00834A6D"/>
    <w:rsid w:val="00834EE8"/>
    <w:rsid w:val="00836828"/>
    <w:rsid w:val="00837018"/>
    <w:rsid w:val="00837026"/>
    <w:rsid w:val="00837883"/>
    <w:rsid w:val="008405C2"/>
    <w:rsid w:val="00842635"/>
    <w:rsid w:val="00842DC3"/>
    <w:rsid w:val="00842F28"/>
    <w:rsid w:val="008431BF"/>
    <w:rsid w:val="008441B6"/>
    <w:rsid w:val="00844E73"/>
    <w:rsid w:val="00846675"/>
    <w:rsid w:val="00846881"/>
    <w:rsid w:val="00847153"/>
    <w:rsid w:val="0084743C"/>
    <w:rsid w:val="00850040"/>
    <w:rsid w:val="00850BA8"/>
    <w:rsid w:val="00850F0B"/>
    <w:rsid w:val="00851D13"/>
    <w:rsid w:val="0085240C"/>
    <w:rsid w:val="00852929"/>
    <w:rsid w:val="00855042"/>
    <w:rsid w:val="00855F11"/>
    <w:rsid w:val="008566DA"/>
    <w:rsid w:val="008574D7"/>
    <w:rsid w:val="00857522"/>
    <w:rsid w:val="00860E22"/>
    <w:rsid w:val="00861274"/>
    <w:rsid w:val="008613DA"/>
    <w:rsid w:val="008614FF"/>
    <w:rsid w:val="00862EAC"/>
    <w:rsid w:val="0086364A"/>
    <w:rsid w:val="00863D51"/>
    <w:rsid w:val="008641A1"/>
    <w:rsid w:val="00864428"/>
    <w:rsid w:val="00864F83"/>
    <w:rsid w:val="00865DE2"/>
    <w:rsid w:val="0086623F"/>
    <w:rsid w:val="00866311"/>
    <w:rsid w:val="00866D6B"/>
    <w:rsid w:val="00866D7B"/>
    <w:rsid w:val="008671EC"/>
    <w:rsid w:val="00867F2D"/>
    <w:rsid w:val="00867FAC"/>
    <w:rsid w:val="008701CD"/>
    <w:rsid w:val="00870246"/>
    <w:rsid w:val="00871649"/>
    <w:rsid w:val="008718A7"/>
    <w:rsid w:val="00871BBF"/>
    <w:rsid w:val="00872277"/>
    <w:rsid w:val="00872CA0"/>
    <w:rsid w:val="00872DEA"/>
    <w:rsid w:val="008734F6"/>
    <w:rsid w:val="008750DC"/>
    <w:rsid w:val="0087573C"/>
    <w:rsid w:val="0087605B"/>
    <w:rsid w:val="00876502"/>
    <w:rsid w:val="00876EC1"/>
    <w:rsid w:val="008777C3"/>
    <w:rsid w:val="008802CB"/>
    <w:rsid w:val="008803B6"/>
    <w:rsid w:val="00881968"/>
    <w:rsid w:val="008820E7"/>
    <w:rsid w:val="0088271F"/>
    <w:rsid w:val="0088354C"/>
    <w:rsid w:val="0088424B"/>
    <w:rsid w:val="00887447"/>
    <w:rsid w:val="00887A1C"/>
    <w:rsid w:val="00887B9B"/>
    <w:rsid w:val="00887EA0"/>
    <w:rsid w:val="00891188"/>
    <w:rsid w:val="008921B4"/>
    <w:rsid w:val="00894374"/>
    <w:rsid w:val="0089577D"/>
    <w:rsid w:val="008969D9"/>
    <w:rsid w:val="0089718E"/>
    <w:rsid w:val="008A0A70"/>
    <w:rsid w:val="008A1082"/>
    <w:rsid w:val="008A1A74"/>
    <w:rsid w:val="008A318C"/>
    <w:rsid w:val="008A32F8"/>
    <w:rsid w:val="008A354E"/>
    <w:rsid w:val="008A4170"/>
    <w:rsid w:val="008A491A"/>
    <w:rsid w:val="008A7D23"/>
    <w:rsid w:val="008B0358"/>
    <w:rsid w:val="008B0FD5"/>
    <w:rsid w:val="008B25CC"/>
    <w:rsid w:val="008B2A90"/>
    <w:rsid w:val="008B30A4"/>
    <w:rsid w:val="008B330B"/>
    <w:rsid w:val="008B3E4A"/>
    <w:rsid w:val="008B4540"/>
    <w:rsid w:val="008B7B44"/>
    <w:rsid w:val="008C04EA"/>
    <w:rsid w:val="008C170B"/>
    <w:rsid w:val="008C1C00"/>
    <w:rsid w:val="008C33AD"/>
    <w:rsid w:val="008C3433"/>
    <w:rsid w:val="008C3796"/>
    <w:rsid w:val="008C52D1"/>
    <w:rsid w:val="008C5E45"/>
    <w:rsid w:val="008C6EB1"/>
    <w:rsid w:val="008C7639"/>
    <w:rsid w:val="008D2289"/>
    <w:rsid w:val="008D3B09"/>
    <w:rsid w:val="008D3B8D"/>
    <w:rsid w:val="008D400D"/>
    <w:rsid w:val="008D5B9B"/>
    <w:rsid w:val="008D6009"/>
    <w:rsid w:val="008D6657"/>
    <w:rsid w:val="008D6D29"/>
    <w:rsid w:val="008D7CA0"/>
    <w:rsid w:val="008E0478"/>
    <w:rsid w:val="008E0EB3"/>
    <w:rsid w:val="008E3813"/>
    <w:rsid w:val="008E66BF"/>
    <w:rsid w:val="008E67A1"/>
    <w:rsid w:val="008E6A52"/>
    <w:rsid w:val="008E6DDC"/>
    <w:rsid w:val="008E72CC"/>
    <w:rsid w:val="008F14CB"/>
    <w:rsid w:val="008F1F18"/>
    <w:rsid w:val="008F2173"/>
    <w:rsid w:val="008F298B"/>
    <w:rsid w:val="008F2C3A"/>
    <w:rsid w:val="008F3515"/>
    <w:rsid w:val="008F413D"/>
    <w:rsid w:val="008F44BB"/>
    <w:rsid w:val="008F46B5"/>
    <w:rsid w:val="008F4BC9"/>
    <w:rsid w:val="008F4D5C"/>
    <w:rsid w:val="008F5159"/>
    <w:rsid w:val="008F59A6"/>
    <w:rsid w:val="008F5A9F"/>
    <w:rsid w:val="008F74A9"/>
    <w:rsid w:val="00900805"/>
    <w:rsid w:val="00900C95"/>
    <w:rsid w:val="00901474"/>
    <w:rsid w:val="009014F8"/>
    <w:rsid w:val="00902B16"/>
    <w:rsid w:val="0090442D"/>
    <w:rsid w:val="009045A3"/>
    <w:rsid w:val="00904A9E"/>
    <w:rsid w:val="00905157"/>
    <w:rsid w:val="00911386"/>
    <w:rsid w:val="0091345F"/>
    <w:rsid w:val="009137BC"/>
    <w:rsid w:val="00915F1C"/>
    <w:rsid w:val="009171CC"/>
    <w:rsid w:val="009177AA"/>
    <w:rsid w:val="0092181D"/>
    <w:rsid w:val="009218B0"/>
    <w:rsid w:val="00921BA8"/>
    <w:rsid w:val="0092259D"/>
    <w:rsid w:val="00922BB3"/>
    <w:rsid w:val="00922CE7"/>
    <w:rsid w:val="00922F5E"/>
    <w:rsid w:val="009230F5"/>
    <w:rsid w:val="00923316"/>
    <w:rsid w:val="009250BE"/>
    <w:rsid w:val="00925235"/>
    <w:rsid w:val="009259E1"/>
    <w:rsid w:val="009267DF"/>
    <w:rsid w:val="00926A6C"/>
    <w:rsid w:val="0092718D"/>
    <w:rsid w:val="00930D25"/>
    <w:rsid w:val="0093229E"/>
    <w:rsid w:val="00932847"/>
    <w:rsid w:val="0093368D"/>
    <w:rsid w:val="00933852"/>
    <w:rsid w:val="009343D8"/>
    <w:rsid w:val="009353DA"/>
    <w:rsid w:val="0093575B"/>
    <w:rsid w:val="00935A1E"/>
    <w:rsid w:val="009368D5"/>
    <w:rsid w:val="009369BD"/>
    <w:rsid w:val="009369D2"/>
    <w:rsid w:val="00936B66"/>
    <w:rsid w:val="00940044"/>
    <w:rsid w:val="009410DD"/>
    <w:rsid w:val="00942316"/>
    <w:rsid w:val="0094301F"/>
    <w:rsid w:val="00943638"/>
    <w:rsid w:val="009437A3"/>
    <w:rsid w:val="009439BF"/>
    <w:rsid w:val="009443A9"/>
    <w:rsid w:val="0094551C"/>
    <w:rsid w:val="0094573C"/>
    <w:rsid w:val="00945CD0"/>
    <w:rsid w:val="00945E46"/>
    <w:rsid w:val="00946B63"/>
    <w:rsid w:val="00947400"/>
    <w:rsid w:val="0095009C"/>
    <w:rsid w:val="00950238"/>
    <w:rsid w:val="00951729"/>
    <w:rsid w:val="00951C64"/>
    <w:rsid w:val="00952CF5"/>
    <w:rsid w:val="00953407"/>
    <w:rsid w:val="009537DE"/>
    <w:rsid w:val="009568BE"/>
    <w:rsid w:val="009569A9"/>
    <w:rsid w:val="00957784"/>
    <w:rsid w:val="009605F0"/>
    <w:rsid w:val="00962232"/>
    <w:rsid w:val="009655E1"/>
    <w:rsid w:val="00966662"/>
    <w:rsid w:val="0096796C"/>
    <w:rsid w:val="00967B51"/>
    <w:rsid w:val="00970F11"/>
    <w:rsid w:val="009711BD"/>
    <w:rsid w:val="00971E98"/>
    <w:rsid w:val="00972ADE"/>
    <w:rsid w:val="00972E60"/>
    <w:rsid w:val="009738A1"/>
    <w:rsid w:val="00973A6F"/>
    <w:rsid w:val="00974355"/>
    <w:rsid w:val="00975AF8"/>
    <w:rsid w:val="0097687A"/>
    <w:rsid w:val="009768B3"/>
    <w:rsid w:val="009819D5"/>
    <w:rsid w:val="00981AF7"/>
    <w:rsid w:val="00982D4E"/>
    <w:rsid w:val="00982D89"/>
    <w:rsid w:val="0098387A"/>
    <w:rsid w:val="00986753"/>
    <w:rsid w:val="00986C7C"/>
    <w:rsid w:val="00987619"/>
    <w:rsid w:val="00987E91"/>
    <w:rsid w:val="00990632"/>
    <w:rsid w:val="009933F3"/>
    <w:rsid w:val="009941B0"/>
    <w:rsid w:val="009958A7"/>
    <w:rsid w:val="0099597A"/>
    <w:rsid w:val="00996C22"/>
    <w:rsid w:val="009A17E1"/>
    <w:rsid w:val="009A2602"/>
    <w:rsid w:val="009A3020"/>
    <w:rsid w:val="009A3C79"/>
    <w:rsid w:val="009A4114"/>
    <w:rsid w:val="009A4C88"/>
    <w:rsid w:val="009A67F7"/>
    <w:rsid w:val="009A6BD7"/>
    <w:rsid w:val="009A7BE2"/>
    <w:rsid w:val="009B0235"/>
    <w:rsid w:val="009B062F"/>
    <w:rsid w:val="009B1B01"/>
    <w:rsid w:val="009B2082"/>
    <w:rsid w:val="009B2823"/>
    <w:rsid w:val="009B3FC1"/>
    <w:rsid w:val="009B40B0"/>
    <w:rsid w:val="009B4276"/>
    <w:rsid w:val="009B4397"/>
    <w:rsid w:val="009B4470"/>
    <w:rsid w:val="009C01D5"/>
    <w:rsid w:val="009C0618"/>
    <w:rsid w:val="009C1BE9"/>
    <w:rsid w:val="009C1CFC"/>
    <w:rsid w:val="009C2F4A"/>
    <w:rsid w:val="009C36B9"/>
    <w:rsid w:val="009C4306"/>
    <w:rsid w:val="009C4FB9"/>
    <w:rsid w:val="009C5020"/>
    <w:rsid w:val="009C57EE"/>
    <w:rsid w:val="009C5B42"/>
    <w:rsid w:val="009C62C1"/>
    <w:rsid w:val="009C6910"/>
    <w:rsid w:val="009C6D2A"/>
    <w:rsid w:val="009C779A"/>
    <w:rsid w:val="009C7BC5"/>
    <w:rsid w:val="009D0551"/>
    <w:rsid w:val="009D06CD"/>
    <w:rsid w:val="009D09E8"/>
    <w:rsid w:val="009D0C55"/>
    <w:rsid w:val="009D181B"/>
    <w:rsid w:val="009D1B12"/>
    <w:rsid w:val="009D2283"/>
    <w:rsid w:val="009D3B06"/>
    <w:rsid w:val="009D40E7"/>
    <w:rsid w:val="009D41D9"/>
    <w:rsid w:val="009D499D"/>
    <w:rsid w:val="009D5834"/>
    <w:rsid w:val="009D6017"/>
    <w:rsid w:val="009D65C3"/>
    <w:rsid w:val="009E0891"/>
    <w:rsid w:val="009E10DF"/>
    <w:rsid w:val="009E18BD"/>
    <w:rsid w:val="009E1D25"/>
    <w:rsid w:val="009E2F5A"/>
    <w:rsid w:val="009E386B"/>
    <w:rsid w:val="009E5F95"/>
    <w:rsid w:val="009E6728"/>
    <w:rsid w:val="009E76DD"/>
    <w:rsid w:val="009F128E"/>
    <w:rsid w:val="009F143D"/>
    <w:rsid w:val="009F1A2E"/>
    <w:rsid w:val="009F1E7B"/>
    <w:rsid w:val="009F2341"/>
    <w:rsid w:val="009F3560"/>
    <w:rsid w:val="009F4014"/>
    <w:rsid w:val="009F50CE"/>
    <w:rsid w:val="009F6F19"/>
    <w:rsid w:val="009F6F87"/>
    <w:rsid w:val="009F71F5"/>
    <w:rsid w:val="009F7FAC"/>
    <w:rsid w:val="00A00847"/>
    <w:rsid w:val="00A00927"/>
    <w:rsid w:val="00A01628"/>
    <w:rsid w:val="00A022E7"/>
    <w:rsid w:val="00A02428"/>
    <w:rsid w:val="00A02B29"/>
    <w:rsid w:val="00A02ECB"/>
    <w:rsid w:val="00A03288"/>
    <w:rsid w:val="00A04305"/>
    <w:rsid w:val="00A06436"/>
    <w:rsid w:val="00A06B55"/>
    <w:rsid w:val="00A07A70"/>
    <w:rsid w:val="00A10E1B"/>
    <w:rsid w:val="00A12C2B"/>
    <w:rsid w:val="00A1344C"/>
    <w:rsid w:val="00A138E9"/>
    <w:rsid w:val="00A153DF"/>
    <w:rsid w:val="00A1735D"/>
    <w:rsid w:val="00A17D47"/>
    <w:rsid w:val="00A17E78"/>
    <w:rsid w:val="00A2080B"/>
    <w:rsid w:val="00A208E8"/>
    <w:rsid w:val="00A208EB"/>
    <w:rsid w:val="00A20A0E"/>
    <w:rsid w:val="00A212F4"/>
    <w:rsid w:val="00A2139C"/>
    <w:rsid w:val="00A22B50"/>
    <w:rsid w:val="00A22BBA"/>
    <w:rsid w:val="00A22E74"/>
    <w:rsid w:val="00A22EF1"/>
    <w:rsid w:val="00A258CD"/>
    <w:rsid w:val="00A26D84"/>
    <w:rsid w:val="00A27ECC"/>
    <w:rsid w:val="00A303A9"/>
    <w:rsid w:val="00A30B8A"/>
    <w:rsid w:val="00A31977"/>
    <w:rsid w:val="00A32890"/>
    <w:rsid w:val="00A33ADF"/>
    <w:rsid w:val="00A33C27"/>
    <w:rsid w:val="00A35C70"/>
    <w:rsid w:val="00A37D71"/>
    <w:rsid w:val="00A403CA"/>
    <w:rsid w:val="00A427D4"/>
    <w:rsid w:val="00A42851"/>
    <w:rsid w:val="00A42D61"/>
    <w:rsid w:val="00A44D2F"/>
    <w:rsid w:val="00A44D58"/>
    <w:rsid w:val="00A44EBA"/>
    <w:rsid w:val="00A45DD3"/>
    <w:rsid w:val="00A46582"/>
    <w:rsid w:val="00A47534"/>
    <w:rsid w:val="00A47604"/>
    <w:rsid w:val="00A47C68"/>
    <w:rsid w:val="00A51595"/>
    <w:rsid w:val="00A52485"/>
    <w:rsid w:val="00A52E92"/>
    <w:rsid w:val="00A5374A"/>
    <w:rsid w:val="00A539B2"/>
    <w:rsid w:val="00A5768B"/>
    <w:rsid w:val="00A5792B"/>
    <w:rsid w:val="00A61FB8"/>
    <w:rsid w:val="00A62415"/>
    <w:rsid w:val="00A6302F"/>
    <w:rsid w:val="00A63B2A"/>
    <w:rsid w:val="00A6489D"/>
    <w:rsid w:val="00A64F57"/>
    <w:rsid w:val="00A65845"/>
    <w:rsid w:val="00A66B73"/>
    <w:rsid w:val="00A679D0"/>
    <w:rsid w:val="00A67FC3"/>
    <w:rsid w:val="00A7080C"/>
    <w:rsid w:val="00A70DA5"/>
    <w:rsid w:val="00A71580"/>
    <w:rsid w:val="00A7181E"/>
    <w:rsid w:val="00A718A9"/>
    <w:rsid w:val="00A71ECA"/>
    <w:rsid w:val="00A72BC9"/>
    <w:rsid w:val="00A7499D"/>
    <w:rsid w:val="00A74A46"/>
    <w:rsid w:val="00A76031"/>
    <w:rsid w:val="00A82095"/>
    <w:rsid w:val="00A834DF"/>
    <w:rsid w:val="00A83A42"/>
    <w:rsid w:val="00A83F83"/>
    <w:rsid w:val="00A84813"/>
    <w:rsid w:val="00A851E5"/>
    <w:rsid w:val="00A857F6"/>
    <w:rsid w:val="00A8727E"/>
    <w:rsid w:val="00A917EC"/>
    <w:rsid w:val="00A92177"/>
    <w:rsid w:val="00A947CF"/>
    <w:rsid w:val="00A94EA0"/>
    <w:rsid w:val="00A961B1"/>
    <w:rsid w:val="00A97783"/>
    <w:rsid w:val="00AA04E7"/>
    <w:rsid w:val="00AA0B7B"/>
    <w:rsid w:val="00AA1458"/>
    <w:rsid w:val="00AA3A35"/>
    <w:rsid w:val="00AA410C"/>
    <w:rsid w:val="00AA47AB"/>
    <w:rsid w:val="00AA5FFB"/>
    <w:rsid w:val="00AA64C1"/>
    <w:rsid w:val="00AA71D9"/>
    <w:rsid w:val="00AA724E"/>
    <w:rsid w:val="00AA75A8"/>
    <w:rsid w:val="00AA7EC1"/>
    <w:rsid w:val="00AB29FD"/>
    <w:rsid w:val="00AB3D4C"/>
    <w:rsid w:val="00AB4178"/>
    <w:rsid w:val="00AB43FE"/>
    <w:rsid w:val="00AB467D"/>
    <w:rsid w:val="00AB48C7"/>
    <w:rsid w:val="00AB4C4D"/>
    <w:rsid w:val="00AB4CB9"/>
    <w:rsid w:val="00AB5340"/>
    <w:rsid w:val="00AC3ACF"/>
    <w:rsid w:val="00AC448A"/>
    <w:rsid w:val="00AC44EE"/>
    <w:rsid w:val="00AC46E3"/>
    <w:rsid w:val="00AC60DB"/>
    <w:rsid w:val="00AD2EC6"/>
    <w:rsid w:val="00AD343E"/>
    <w:rsid w:val="00AD374D"/>
    <w:rsid w:val="00AD4008"/>
    <w:rsid w:val="00AD4031"/>
    <w:rsid w:val="00AD4A5D"/>
    <w:rsid w:val="00AD4BB5"/>
    <w:rsid w:val="00AD69C8"/>
    <w:rsid w:val="00AD7B95"/>
    <w:rsid w:val="00AE0147"/>
    <w:rsid w:val="00AE0A75"/>
    <w:rsid w:val="00AE1253"/>
    <w:rsid w:val="00AE285E"/>
    <w:rsid w:val="00AE2CF0"/>
    <w:rsid w:val="00AE4F43"/>
    <w:rsid w:val="00AE5288"/>
    <w:rsid w:val="00AE621C"/>
    <w:rsid w:val="00AF0106"/>
    <w:rsid w:val="00AF16FA"/>
    <w:rsid w:val="00AF3E27"/>
    <w:rsid w:val="00AF4103"/>
    <w:rsid w:val="00AF5D41"/>
    <w:rsid w:val="00AF5EFE"/>
    <w:rsid w:val="00AF68BA"/>
    <w:rsid w:val="00AF6B02"/>
    <w:rsid w:val="00AF790E"/>
    <w:rsid w:val="00AF7E86"/>
    <w:rsid w:val="00B02493"/>
    <w:rsid w:val="00B0373F"/>
    <w:rsid w:val="00B04634"/>
    <w:rsid w:val="00B04C59"/>
    <w:rsid w:val="00B075F9"/>
    <w:rsid w:val="00B0773D"/>
    <w:rsid w:val="00B1012E"/>
    <w:rsid w:val="00B11D01"/>
    <w:rsid w:val="00B12030"/>
    <w:rsid w:val="00B126A7"/>
    <w:rsid w:val="00B12BBC"/>
    <w:rsid w:val="00B1565C"/>
    <w:rsid w:val="00B1574F"/>
    <w:rsid w:val="00B15C8D"/>
    <w:rsid w:val="00B206F8"/>
    <w:rsid w:val="00B2373C"/>
    <w:rsid w:val="00B248A3"/>
    <w:rsid w:val="00B2644E"/>
    <w:rsid w:val="00B27261"/>
    <w:rsid w:val="00B27C7E"/>
    <w:rsid w:val="00B30525"/>
    <w:rsid w:val="00B309F2"/>
    <w:rsid w:val="00B31AE9"/>
    <w:rsid w:val="00B32322"/>
    <w:rsid w:val="00B33AEE"/>
    <w:rsid w:val="00B33F1B"/>
    <w:rsid w:val="00B3492A"/>
    <w:rsid w:val="00B34BAD"/>
    <w:rsid w:val="00B357A6"/>
    <w:rsid w:val="00B37B7F"/>
    <w:rsid w:val="00B40AD9"/>
    <w:rsid w:val="00B41E2C"/>
    <w:rsid w:val="00B4333C"/>
    <w:rsid w:val="00B4519C"/>
    <w:rsid w:val="00B4545B"/>
    <w:rsid w:val="00B4735B"/>
    <w:rsid w:val="00B47A4C"/>
    <w:rsid w:val="00B5001E"/>
    <w:rsid w:val="00B50198"/>
    <w:rsid w:val="00B50B1B"/>
    <w:rsid w:val="00B51E94"/>
    <w:rsid w:val="00B523E8"/>
    <w:rsid w:val="00B53521"/>
    <w:rsid w:val="00B53A0E"/>
    <w:rsid w:val="00B57A3F"/>
    <w:rsid w:val="00B57B59"/>
    <w:rsid w:val="00B607D6"/>
    <w:rsid w:val="00B60E51"/>
    <w:rsid w:val="00B6159D"/>
    <w:rsid w:val="00B61DC3"/>
    <w:rsid w:val="00B626E0"/>
    <w:rsid w:val="00B63178"/>
    <w:rsid w:val="00B65783"/>
    <w:rsid w:val="00B6642E"/>
    <w:rsid w:val="00B679AB"/>
    <w:rsid w:val="00B713DA"/>
    <w:rsid w:val="00B73BCF"/>
    <w:rsid w:val="00B73C4F"/>
    <w:rsid w:val="00B74BB5"/>
    <w:rsid w:val="00B75CE6"/>
    <w:rsid w:val="00B7629A"/>
    <w:rsid w:val="00B76990"/>
    <w:rsid w:val="00B77090"/>
    <w:rsid w:val="00B81ED6"/>
    <w:rsid w:val="00B82621"/>
    <w:rsid w:val="00B8303E"/>
    <w:rsid w:val="00B83148"/>
    <w:rsid w:val="00B83516"/>
    <w:rsid w:val="00B841FC"/>
    <w:rsid w:val="00B8441A"/>
    <w:rsid w:val="00B846CE"/>
    <w:rsid w:val="00B847E5"/>
    <w:rsid w:val="00B86C20"/>
    <w:rsid w:val="00B87D67"/>
    <w:rsid w:val="00B90271"/>
    <w:rsid w:val="00B90471"/>
    <w:rsid w:val="00B90788"/>
    <w:rsid w:val="00B91295"/>
    <w:rsid w:val="00B913F6"/>
    <w:rsid w:val="00B92836"/>
    <w:rsid w:val="00B930C4"/>
    <w:rsid w:val="00B94A89"/>
    <w:rsid w:val="00B94CAA"/>
    <w:rsid w:val="00B94E9D"/>
    <w:rsid w:val="00B94E9E"/>
    <w:rsid w:val="00B96431"/>
    <w:rsid w:val="00BA19C9"/>
    <w:rsid w:val="00BA3D81"/>
    <w:rsid w:val="00BA6972"/>
    <w:rsid w:val="00BA7E46"/>
    <w:rsid w:val="00BB0710"/>
    <w:rsid w:val="00BB0739"/>
    <w:rsid w:val="00BB12AE"/>
    <w:rsid w:val="00BB2CBD"/>
    <w:rsid w:val="00BB321D"/>
    <w:rsid w:val="00BB3692"/>
    <w:rsid w:val="00BB4196"/>
    <w:rsid w:val="00BB48C3"/>
    <w:rsid w:val="00BB649F"/>
    <w:rsid w:val="00BB6973"/>
    <w:rsid w:val="00BB714E"/>
    <w:rsid w:val="00BB789F"/>
    <w:rsid w:val="00BB7940"/>
    <w:rsid w:val="00BC0A39"/>
    <w:rsid w:val="00BC0E25"/>
    <w:rsid w:val="00BC36C2"/>
    <w:rsid w:val="00BC4841"/>
    <w:rsid w:val="00BC4ED7"/>
    <w:rsid w:val="00BC4EE9"/>
    <w:rsid w:val="00BC524D"/>
    <w:rsid w:val="00BC5324"/>
    <w:rsid w:val="00BC55DD"/>
    <w:rsid w:val="00BC6E5A"/>
    <w:rsid w:val="00BD02B0"/>
    <w:rsid w:val="00BD048B"/>
    <w:rsid w:val="00BD1454"/>
    <w:rsid w:val="00BD3269"/>
    <w:rsid w:val="00BD3723"/>
    <w:rsid w:val="00BD41C2"/>
    <w:rsid w:val="00BD41F0"/>
    <w:rsid w:val="00BD4583"/>
    <w:rsid w:val="00BD4899"/>
    <w:rsid w:val="00BD5A02"/>
    <w:rsid w:val="00BD64B7"/>
    <w:rsid w:val="00BD75EF"/>
    <w:rsid w:val="00BE38EB"/>
    <w:rsid w:val="00BE40B8"/>
    <w:rsid w:val="00BE5BE8"/>
    <w:rsid w:val="00BE5ECA"/>
    <w:rsid w:val="00BE7B47"/>
    <w:rsid w:val="00BE7F6A"/>
    <w:rsid w:val="00BF0693"/>
    <w:rsid w:val="00BF0803"/>
    <w:rsid w:val="00BF0A1B"/>
    <w:rsid w:val="00BF0C23"/>
    <w:rsid w:val="00BF1D1D"/>
    <w:rsid w:val="00BF229E"/>
    <w:rsid w:val="00BF3024"/>
    <w:rsid w:val="00BF3207"/>
    <w:rsid w:val="00BF56E8"/>
    <w:rsid w:val="00BF589A"/>
    <w:rsid w:val="00BF62B9"/>
    <w:rsid w:val="00BF6437"/>
    <w:rsid w:val="00BF6AB2"/>
    <w:rsid w:val="00BF7785"/>
    <w:rsid w:val="00C02913"/>
    <w:rsid w:val="00C05D68"/>
    <w:rsid w:val="00C07898"/>
    <w:rsid w:val="00C10D2A"/>
    <w:rsid w:val="00C110FC"/>
    <w:rsid w:val="00C1131E"/>
    <w:rsid w:val="00C118F9"/>
    <w:rsid w:val="00C11AD9"/>
    <w:rsid w:val="00C11E4D"/>
    <w:rsid w:val="00C124F0"/>
    <w:rsid w:val="00C137C0"/>
    <w:rsid w:val="00C14461"/>
    <w:rsid w:val="00C14DE9"/>
    <w:rsid w:val="00C16883"/>
    <w:rsid w:val="00C173E3"/>
    <w:rsid w:val="00C17661"/>
    <w:rsid w:val="00C17B94"/>
    <w:rsid w:val="00C17C43"/>
    <w:rsid w:val="00C2005D"/>
    <w:rsid w:val="00C20506"/>
    <w:rsid w:val="00C20F09"/>
    <w:rsid w:val="00C20F70"/>
    <w:rsid w:val="00C22764"/>
    <w:rsid w:val="00C22C29"/>
    <w:rsid w:val="00C241A3"/>
    <w:rsid w:val="00C26B05"/>
    <w:rsid w:val="00C26E12"/>
    <w:rsid w:val="00C27041"/>
    <w:rsid w:val="00C276FE"/>
    <w:rsid w:val="00C309D2"/>
    <w:rsid w:val="00C320F2"/>
    <w:rsid w:val="00C33810"/>
    <w:rsid w:val="00C33FC1"/>
    <w:rsid w:val="00C348EB"/>
    <w:rsid w:val="00C34ACE"/>
    <w:rsid w:val="00C35F43"/>
    <w:rsid w:val="00C37132"/>
    <w:rsid w:val="00C37228"/>
    <w:rsid w:val="00C400D2"/>
    <w:rsid w:val="00C4139A"/>
    <w:rsid w:val="00C42B7B"/>
    <w:rsid w:val="00C43814"/>
    <w:rsid w:val="00C45816"/>
    <w:rsid w:val="00C475A6"/>
    <w:rsid w:val="00C47C70"/>
    <w:rsid w:val="00C50082"/>
    <w:rsid w:val="00C5025A"/>
    <w:rsid w:val="00C502BF"/>
    <w:rsid w:val="00C503D6"/>
    <w:rsid w:val="00C5048A"/>
    <w:rsid w:val="00C50681"/>
    <w:rsid w:val="00C50CC0"/>
    <w:rsid w:val="00C51038"/>
    <w:rsid w:val="00C6046B"/>
    <w:rsid w:val="00C606A5"/>
    <w:rsid w:val="00C60C17"/>
    <w:rsid w:val="00C6109D"/>
    <w:rsid w:val="00C61859"/>
    <w:rsid w:val="00C6277D"/>
    <w:rsid w:val="00C63F30"/>
    <w:rsid w:val="00C646FF"/>
    <w:rsid w:val="00C663E3"/>
    <w:rsid w:val="00C679CF"/>
    <w:rsid w:val="00C701B2"/>
    <w:rsid w:val="00C70DFC"/>
    <w:rsid w:val="00C72A7F"/>
    <w:rsid w:val="00C74421"/>
    <w:rsid w:val="00C74DAD"/>
    <w:rsid w:val="00C75CB6"/>
    <w:rsid w:val="00C7612D"/>
    <w:rsid w:val="00C76B61"/>
    <w:rsid w:val="00C76BC4"/>
    <w:rsid w:val="00C804BB"/>
    <w:rsid w:val="00C80724"/>
    <w:rsid w:val="00C808FF"/>
    <w:rsid w:val="00C81BEF"/>
    <w:rsid w:val="00C822E9"/>
    <w:rsid w:val="00C83BD3"/>
    <w:rsid w:val="00C844EF"/>
    <w:rsid w:val="00C844FC"/>
    <w:rsid w:val="00C8481E"/>
    <w:rsid w:val="00C84DEB"/>
    <w:rsid w:val="00C85417"/>
    <w:rsid w:val="00C868F0"/>
    <w:rsid w:val="00C869E8"/>
    <w:rsid w:val="00C87B2E"/>
    <w:rsid w:val="00C87DB7"/>
    <w:rsid w:val="00C90D18"/>
    <w:rsid w:val="00C912D4"/>
    <w:rsid w:val="00C91AEC"/>
    <w:rsid w:val="00C93ACF"/>
    <w:rsid w:val="00C95492"/>
    <w:rsid w:val="00C9602E"/>
    <w:rsid w:val="00C962C8"/>
    <w:rsid w:val="00C979ED"/>
    <w:rsid w:val="00C97A0A"/>
    <w:rsid w:val="00C97EA0"/>
    <w:rsid w:val="00CA00D0"/>
    <w:rsid w:val="00CA0EB2"/>
    <w:rsid w:val="00CA16E1"/>
    <w:rsid w:val="00CB08E0"/>
    <w:rsid w:val="00CB2A5D"/>
    <w:rsid w:val="00CB4154"/>
    <w:rsid w:val="00CB42E9"/>
    <w:rsid w:val="00CB57E8"/>
    <w:rsid w:val="00CB611C"/>
    <w:rsid w:val="00CB642E"/>
    <w:rsid w:val="00CB6904"/>
    <w:rsid w:val="00CB6CAF"/>
    <w:rsid w:val="00CB6FFB"/>
    <w:rsid w:val="00CB7D29"/>
    <w:rsid w:val="00CC1462"/>
    <w:rsid w:val="00CC1EC6"/>
    <w:rsid w:val="00CC2896"/>
    <w:rsid w:val="00CC37E1"/>
    <w:rsid w:val="00CC623D"/>
    <w:rsid w:val="00CC66BC"/>
    <w:rsid w:val="00CD1626"/>
    <w:rsid w:val="00CD1CA1"/>
    <w:rsid w:val="00CD1EC2"/>
    <w:rsid w:val="00CD3E4A"/>
    <w:rsid w:val="00CD3F37"/>
    <w:rsid w:val="00CD4CD4"/>
    <w:rsid w:val="00CD50B7"/>
    <w:rsid w:val="00CD752F"/>
    <w:rsid w:val="00CE16AC"/>
    <w:rsid w:val="00CE1D8D"/>
    <w:rsid w:val="00CE21DA"/>
    <w:rsid w:val="00CE3A7F"/>
    <w:rsid w:val="00CE51FD"/>
    <w:rsid w:val="00CE62C5"/>
    <w:rsid w:val="00CE7639"/>
    <w:rsid w:val="00CE7BBC"/>
    <w:rsid w:val="00CE7C06"/>
    <w:rsid w:val="00CE7DCD"/>
    <w:rsid w:val="00CF046D"/>
    <w:rsid w:val="00CF0542"/>
    <w:rsid w:val="00CF0FDD"/>
    <w:rsid w:val="00CF1287"/>
    <w:rsid w:val="00CF15F0"/>
    <w:rsid w:val="00CF1B28"/>
    <w:rsid w:val="00CF2C61"/>
    <w:rsid w:val="00CF38C6"/>
    <w:rsid w:val="00CF50AD"/>
    <w:rsid w:val="00CF5885"/>
    <w:rsid w:val="00CF5FCA"/>
    <w:rsid w:val="00CF64A1"/>
    <w:rsid w:val="00CF64EC"/>
    <w:rsid w:val="00CF6CE8"/>
    <w:rsid w:val="00CF6E4B"/>
    <w:rsid w:val="00CF7771"/>
    <w:rsid w:val="00D00EBD"/>
    <w:rsid w:val="00D012D0"/>
    <w:rsid w:val="00D021CD"/>
    <w:rsid w:val="00D02737"/>
    <w:rsid w:val="00D04AA5"/>
    <w:rsid w:val="00D053AB"/>
    <w:rsid w:val="00D0556A"/>
    <w:rsid w:val="00D05CEE"/>
    <w:rsid w:val="00D063E9"/>
    <w:rsid w:val="00D069DC"/>
    <w:rsid w:val="00D06A47"/>
    <w:rsid w:val="00D06C21"/>
    <w:rsid w:val="00D0721B"/>
    <w:rsid w:val="00D1024D"/>
    <w:rsid w:val="00D1202E"/>
    <w:rsid w:val="00D124E7"/>
    <w:rsid w:val="00D13011"/>
    <w:rsid w:val="00D13BFF"/>
    <w:rsid w:val="00D14EB6"/>
    <w:rsid w:val="00D15003"/>
    <w:rsid w:val="00D15208"/>
    <w:rsid w:val="00D17777"/>
    <w:rsid w:val="00D17D15"/>
    <w:rsid w:val="00D20201"/>
    <w:rsid w:val="00D2071B"/>
    <w:rsid w:val="00D2083A"/>
    <w:rsid w:val="00D20F35"/>
    <w:rsid w:val="00D2163B"/>
    <w:rsid w:val="00D21666"/>
    <w:rsid w:val="00D22961"/>
    <w:rsid w:val="00D2378A"/>
    <w:rsid w:val="00D238D3"/>
    <w:rsid w:val="00D23A81"/>
    <w:rsid w:val="00D23D76"/>
    <w:rsid w:val="00D250CC"/>
    <w:rsid w:val="00D25432"/>
    <w:rsid w:val="00D2583D"/>
    <w:rsid w:val="00D2680B"/>
    <w:rsid w:val="00D2688E"/>
    <w:rsid w:val="00D26A5D"/>
    <w:rsid w:val="00D2705F"/>
    <w:rsid w:val="00D279A4"/>
    <w:rsid w:val="00D27FBE"/>
    <w:rsid w:val="00D328D5"/>
    <w:rsid w:val="00D33FE6"/>
    <w:rsid w:val="00D352D8"/>
    <w:rsid w:val="00D3755E"/>
    <w:rsid w:val="00D40820"/>
    <w:rsid w:val="00D42189"/>
    <w:rsid w:val="00D428AF"/>
    <w:rsid w:val="00D42D52"/>
    <w:rsid w:val="00D434FA"/>
    <w:rsid w:val="00D43518"/>
    <w:rsid w:val="00D43708"/>
    <w:rsid w:val="00D43D46"/>
    <w:rsid w:val="00D44514"/>
    <w:rsid w:val="00D44AFB"/>
    <w:rsid w:val="00D4521A"/>
    <w:rsid w:val="00D45800"/>
    <w:rsid w:val="00D4679C"/>
    <w:rsid w:val="00D46F08"/>
    <w:rsid w:val="00D474F7"/>
    <w:rsid w:val="00D47AD6"/>
    <w:rsid w:val="00D508CB"/>
    <w:rsid w:val="00D518EA"/>
    <w:rsid w:val="00D52996"/>
    <w:rsid w:val="00D52D4D"/>
    <w:rsid w:val="00D53A1B"/>
    <w:rsid w:val="00D53A98"/>
    <w:rsid w:val="00D54106"/>
    <w:rsid w:val="00D54FF5"/>
    <w:rsid w:val="00D55FDF"/>
    <w:rsid w:val="00D56D89"/>
    <w:rsid w:val="00D56E6C"/>
    <w:rsid w:val="00D574C9"/>
    <w:rsid w:val="00D574D9"/>
    <w:rsid w:val="00D607EE"/>
    <w:rsid w:val="00D609CD"/>
    <w:rsid w:val="00D60F49"/>
    <w:rsid w:val="00D61380"/>
    <w:rsid w:val="00D618FA"/>
    <w:rsid w:val="00D627D8"/>
    <w:rsid w:val="00D62B36"/>
    <w:rsid w:val="00D63250"/>
    <w:rsid w:val="00D6364F"/>
    <w:rsid w:val="00D63E84"/>
    <w:rsid w:val="00D64FEE"/>
    <w:rsid w:val="00D65652"/>
    <w:rsid w:val="00D6703E"/>
    <w:rsid w:val="00D71523"/>
    <w:rsid w:val="00D72BB0"/>
    <w:rsid w:val="00D745BA"/>
    <w:rsid w:val="00D75E37"/>
    <w:rsid w:val="00D75EE0"/>
    <w:rsid w:val="00D76F01"/>
    <w:rsid w:val="00D7775B"/>
    <w:rsid w:val="00D81E23"/>
    <w:rsid w:val="00D83E1E"/>
    <w:rsid w:val="00D84519"/>
    <w:rsid w:val="00D87687"/>
    <w:rsid w:val="00D878EE"/>
    <w:rsid w:val="00D93F84"/>
    <w:rsid w:val="00D94164"/>
    <w:rsid w:val="00D94D07"/>
    <w:rsid w:val="00D9580D"/>
    <w:rsid w:val="00D95B32"/>
    <w:rsid w:val="00D95B60"/>
    <w:rsid w:val="00D95ED3"/>
    <w:rsid w:val="00D96D5B"/>
    <w:rsid w:val="00D97015"/>
    <w:rsid w:val="00DA00B8"/>
    <w:rsid w:val="00DA31FC"/>
    <w:rsid w:val="00DA6920"/>
    <w:rsid w:val="00DA6A0F"/>
    <w:rsid w:val="00DA6A18"/>
    <w:rsid w:val="00DA6FF7"/>
    <w:rsid w:val="00DA70A6"/>
    <w:rsid w:val="00DA7F61"/>
    <w:rsid w:val="00DB151C"/>
    <w:rsid w:val="00DB2F84"/>
    <w:rsid w:val="00DB3561"/>
    <w:rsid w:val="00DB56B0"/>
    <w:rsid w:val="00DB599C"/>
    <w:rsid w:val="00DB5C5A"/>
    <w:rsid w:val="00DB63DD"/>
    <w:rsid w:val="00DB7C2A"/>
    <w:rsid w:val="00DB7CF2"/>
    <w:rsid w:val="00DC01A1"/>
    <w:rsid w:val="00DC1341"/>
    <w:rsid w:val="00DC17B1"/>
    <w:rsid w:val="00DC2A08"/>
    <w:rsid w:val="00DC360F"/>
    <w:rsid w:val="00DC5655"/>
    <w:rsid w:val="00DC5C4A"/>
    <w:rsid w:val="00DC667C"/>
    <w:rsid w:val="00DC6C68"/>
    <w:rsid w:val="00DD0000"/>
    <w:rsid w:val="00DD0568"/>
    <w:rsid w:val="00DD0B2E"/>
    <w:rsid w:val="00DD1558"/>
    <w:rsid w:val="00DD18C0"/>
    <w:rsid w:val="00DD1F12"/>
    <w:rsid w:val="00DD4807"/>
    <w:rsid w:val="00DD5D51"/>
    <w:rsid w:val="00DD5ECB"/>
    <w:rsid w:val="00DD7141"/>
    <w:rsid w:val="00DD7A12"/>
    <w:rsid w:val="00DE0504"/>
    <w:rsid w:val="00DE128D"/>
    <w:rsid w:val="00DE2D30"/>
    <w:rsid w:val="00DE2DA0"/>
    <w:rsid w:val="00DE30F5"/>
    <w:rsid w:val="00DE332A"/>
    <w:rsid w:val="00DE3443"/>
    <w:rsid w:val="00DE374F"/>
    <w:rsid w:val="00DE54EA"/>
    <w:rsid w:val="00DE5C5F"/>
    <w:rsid w:val="00DE652C"/>
    <w:rsid w:val="00DE6BA1"/>
    <w:rsid w:val="00DE6F84"/>
    <w:rsid w:val="00DE7178"/>
    <w:rsid w:val="00DF0033"/>
    <w:rsid w:val="00DF017C"/>
    <w:rsid w:val="00DF39C2"/>
    <w:rsid w:val="00DF42FC"/>
    <w:rsid w:val="00DF498A"/>
    <w:rsid w:val="00DF5107"/>
    <w:rsid w:val="00DF77B1"/>
    <w:rsid w:val="00DF7A7D"/>
    <w:rsid w:val="00E0054E"/>
    <w:rsid w:val="00E01045"/>
    <w:rsid w:val="00E01296"/>
    <w:rsid w:val="00E016B8"/>
    <w:rsid w:val="00E01BA1"/>
    <w:rsid w:val="00E01DB2"/>
    <w:rsid w:val="00E021A7"/>
    <w:rsid w:val="00E04C3F"/>
    <w:rsid w:val="00E04ED7"/>
    <w:rsid w:val="00E058D8"/>
    <w:rsid w:val="00E05FAD"/>
    <w:rsid w:val="00E06651"/>
    <w:rsid w:val="00E06A76"/>
    <w:rsid w:val="00E06FB2"/>
    <w:rsid w:val="00E07F10"/>
    <w:rsid w:val="00E10489"/>
    <w:rsid w:val="00E10CED"/>
    <w:rsid w:val="00E11106"/>
    <w:rsid w:val="00E11B2F"/>
    <w:rsid w:val="00E12133"/>
    <w:rsid w:val="00E12D04"/>
    <w:rsid w:val="00E134F3"/>
    <w:rsid w:val="00E1426B"/>
    <w:rsid w:val="00E152C3"/>
    <w:rsid w:val="00E15450"/>
    <w:rsid w:val="00E17DE1"/>
    <w:rsid w:val="00E2011F"/>
    <w:rsid w:val="00E20E6F"/>
    <w:rsid w:val="00E21AC3"/>
    <w:rsid w:val="00E21EFA"/>
    <w:rsid w:val="00E225A9"/>
    <w:rsid w:val="00E22E6A"/>
    <w:rsid w:val="00E26363"/>
    <w:rsid w:val="00E26A89"/>
    <w:rsid w:val="00E26C81"/>
    <w:rsid w:val="00E31ABE"/>
    <w:rsid w:val="00E32802"/>
    <w:rsid w:val="00E3593D"/>
    <w:rsid w:val="00E35A58"/>
    <w:rsid w:val="00E37264"/>
    <w:rsid w:val="00E37706"/>
    <w:rsid w:val="00E37C69"/>
    <w:rsid w:val="00E40DB2"/>
    <w:rsid w:val="00E435B1"/>
    <w:rsid w:val="00E448B2"/>
    <w:rsid w:val="00E4499A"/>
    <w:rsid w:val="00E452AF"/>
    <w:rsid w:val="00E46019"/>
    <w:rsid w:val="00E510CE"/>
    <w:rsid w:val="00E518C5"/>
    <w:rsid w:val="00E51C95"/>
    <w:rsid w:val="00E52EDA"/>
    <w:rsid w:val="00E5347E"/>
    <w:rsid w:val="00E564BD"/>
    <w:rsid w:val="00E603DF"/>
    <w:rsid w:val="00E61FA6"/>
    <w:rsid w:val="00E62BE1"/>
    <w:rsid w:val="00E62DC3"/>
    <w:rsid w:val="00E6326C"/>
    <w:rsid w:val="00E64AE3"/>
    <w:rsid w:val="00E65355"/>
    <w:rsid w:val="00E6536D"/>
    <w:rsid w:val="00E6540F"/>
    <w:rsid w:val="00E65457"/>
    <w:rsid w:val="00E65F6F"/>
    <w:rsid w:val="00E66874"/>
    <w:rsid w:val="00E66BAF"/>
    <w:rsid w:val="00E66FE5"/>
    <w:rsid w:val="00E70AED"/>
    <w:rsid w:val="00E7189C"/>
    <w:rsid w:val="00E71EA8"/>
    <w:rsid w:val="00E72D0A"/>
    <w:rsid w:val="00E72F0A"/>
    <w:rsid w:val="00E73BBE"/>
    <w:rsid w:val="00E74FBA"/>
    <w:rsid w:val="00E75E3A"/>
    <w:rsid w:val="00E7685A"/>
    <w:rsid w:val="00E7754A"/>
    <w:rsid w:val="00E7787B"/>
    <w:rsid w:val="00E806B1"/>
    <w:rsid w:val="00E80FAF"/>
    <w:rsid w:val="00E8113D"/>
    <w:rsid w:val="00E81272"/>
    <w:rsid w:val="00E814AC"/>
    <w:rsid w:val="00E81B23"/>
    <w:rsid w:val="00E82BC6"/>
    <w:rsid w:val="00E8376C"/>
    <w:rsid w:val="00E84241"/>
    <w:rsid w:val="00E851AB"/>
    <w:rsid w:val="00E8590C"/>
    <w:rsid w:val="00E861FE"/>
    <w:rsid w:val="00E8628E"/>
    <w:rsid w:val="00E864EC"/>
    <w:rsid w:val="00E866A9"/>
    <w:rsid w:val="00E8740A"/>
    <w:rsid w:val="00E87C59"/>
    <w:rsid w:val="00E905E6"/>
    <w:rsid w:val="00E90D71"/>
    <w:rsid w:val="00E91B25"/>
    <w:rsid w:val="00E921D9"/>
    <w:rsid w:val="00E936D6"/>
    <w:rsid w:val="00E939E3"/>
    <w:rsid w:val="00E93B27"/>
    <w:rsid w:val="00E944D7"/>
    <w:rsid w:val="00E945CE"/>
    <w:rsid w:val="00E9483B"/>
    <w:rsid w:val="00E95A33"/>
    <w:rsid w:val="00E96256"/>
    <w:rsid w:val="00E97A4F"/>
    <w:rsid w:val="00EA1F3B"/>
    <w:rsid w:val="00EA3462"/>
    <w:rsid w:val="00EA3972"/>
    <w:rsid w:val="00EA431C"/>
    <w:rsid w:val="00EA44B5"/>
    <w:rsid w:val="00EA4AAE"/>
    <w:rsid w:val="00EA4FF1"/>
    <w:rsid w:val="00EA55CD"/>
    <w:rsid w:val="00EA69DC"/>
    <w:rsid w:val="00EA6C9C"/>
    <w:rsid w:val="00EA7A1D"/>
    <w:rsid w:val="00EA7EEB"/>
    <w:rsid w:val="00EB07B7"/>
    <w:rsid w:val="00EB21A5"/>
    <w:rsid w:val="00EB27A2"/>
    <w:rsid w:val="00EB5E02"/>
    <w:rsid w:val="00EB662F"/>
    <w:rsid w:val="00EB6A77"/>
    <w:rsid w:val="00EC30DB"/>
    <w:rsid w:val="00EC36A4"/>
    <w:rsid w:val="00EC4729"/>
    <w:rsid w:val="00EC5219"/>
    <w:rsid w:val="00EC57DA"/>
    <w:rsid w:val="00EC5ECA"/>
    <w:rsid w:val="00ED0093"/>
    <w:rsid w:val="00ED2A49"/>
    <w:rsid w:val="00ED30C5"/>
    <w:rsid w:val="00ED31C1"/>
    <w:rsid w:val="00ED34BE"/>
    <w:rsid w:val="00ED4010"/>
    <w:rsid w:val="00ED48B6"/>
    <w:rsid w:val="00ED504C"/>
    <w:rsid w:val="00ED5322"/>
    <w:rsid w:val="00ED57AB"/>
    <w:rsid w:val="00ED6DDB"/>
    <w:rsid w:val="00ED71B3"/>
    <w:rsid w:val="00ED71B8"/>
    <w:rsid w:val="00ED7526"/>
    <w:rsid w:val="00ED7839"/>
    <w:rsid w:val="00ED7B25"/>
    <w:rsid w:val="00EE180E"/>
    <w:rsid w:val="00EE1AD4"/>
    <w:rsid w:val="00EE23E0"/>
    <w:rsid w:val="00EE28E5"/>
    <w:rsid w:val="00EE31E2"/>
    <w:rsid w:val="00EE5B47"/>
    <w:rsid w:val="00EE5C63"/>
    <w:rsid w:val="00EE603B"/>
    <w:rsid w:val="00EE6083"/>
    <w:rsid w:val="00EF12BA"/>
    <w:rsid w:val="00EF2372"/>
    <w:rsid w:val="00EF34B4"/>
    <w:rsid w:val="00EF44A7"/>
    <w:rsid w:val="00EF5A85"/>
    <w:rsid w:val="00EF7E3F"/>
    <w:rsid w:val="00F0049C"/>
    <w:rsid w:val="00F00673"/>
    <w:rsid w:val="00F028C8"/>
    <w:rsid w:val="00F04170"/>
    <w:rsid w:val="00F05370"/>
    <w:rsid w:val="00F071E8"/>
    <w:rsid w:val="00F0740E"/>
    <w:rsid w:val="00F07ACF"/>
    <w:rsid w:val="00F1223C"/>
    <w:rsid w:val="00F1368E"/>
    <w:rsid w:val="00F14D57"/>
    <w:rsid w:val="00F15950"/>
    <w:rsid w:val="00F16342"/>
    <w:rsid w:val="00F171BD"/>
    <w:rsid w:val="00F20855"/>
    <w:rsid w:val="00F21FD5"/>
    <w:rsid w:val="00F22CB2"/>
    <w:rsid w:val="00F233BA"/>
    <w:rsid w:val="00F2352C"/>
    <w:rsid w:val="00F23A9E"/>
    <w:rsid w:val="00F24DA3"/>
    <w:rsid w:val="00F26142"/>
    <w:rsid w:val="00F267BF"/>
    <w:rsid w:val="00F279EC"/>
    <w:rsid w:val="00F30241"/>
    <w:rsid w:val="00F30F21"/>
    <w:rsid w:val="00F317BF"/>
    <w:rsid w:val="00F32A8F"/>
    <w:rsid w:val="00F34B9C"/>
    <w:rsid w:val="00F3553F"/>
    <w:rsid w:val="00F35B34"/>
    <w:rsid w:val="00F36302"/>
    <w:rsid w:val="00F407FF"/>
    <w:rsid w:val="00F40BEB"/>
    <w:rsid w:val="00F411E2"/>
    <w:rsid w:val="00F4159B"/>
    <w:rsid w:val="00F4178B"/>
    <w:rsid w:val="00F42B3E"/>
    <w:rsid w:val="00F43412"/>
    <w:rsid w:val="00F4367F"/>
    <w:rsid w:val="00F43EE9"/>
    <w:rsid w:val="00F45705"/>
    <w:rsid w:val="00F45968"/>
    <w:rsid w:val="00F45E1F"/>
    <w:rsid w:val="00F45F5B"/>
    <w:rsid w:val="00F460A3"/>
    <w:rsid w:val="00F47949"/>
    <w:rsid w:val="00F514A9"/>
    <w:rsid w:val="00F52A59"/>
    <w:rsid w:val="00F53C99"/>
    <w:rsid w:val="00F55750"/>
    <w:rsid w:val="00F56961"/>
    <w:rsid w:val="00F5717A"/>
    <w:rsid w:val="00F60049"/>
    <w:rsid w:val="00F62F14"/>
    <w:rsid w:val="00F63690"/>
    <w:rsid w:val="00F636D6"/>
    <w:rsid w:val="00F65AB3"/>
    <w:rsid w:val="00F66506"/>
    <w:rsid w:val="00F6674B"/>
    <w:rsid w:val="00F66DA7"/>
    <w:rsid w:val="00F67791"/>
    <w:rsid w:val="00F67968"/>
    <w:rsid w:val="00F70F8F"/>
    <w:rsid w:val="00F715AE"/>
    <w:rsid w:val="00F7244A"/>
    <w:rsid w:val="00F7300D"/>
    <w:rsid w:val="00F7329D"/>
    <w:rsid w:val="00F7525D"/>
    <w:rsid w:val="00F75BDC"/>
    <w:rsid w:val="00F7631C"/>
    <w:rsid w:val="00F7748E"/>
    <w:rsid w:val="00F776C7"/>
    <w:rsid w:val="00F77A49"/>
    <w:rsid w:val="00F80111"/>
    <w:rsid w:val="00F80372"/>
    <w:rsid w:val="00F82257"/>
    <w:rsid w:val="00F82E5C"/>
    <w:rsid w:val="00F83426"/>
    <w:rsid w:val="00F849BB"/>
    <w:rsid w:val="00F84FF8"/>
    <w:rsid w:val="00F86D26"/>
    <w:rsid w:val="00F86F33"/>
    <w:rsid w:val="00F90186"/>
    <w:rsid w:val="00F9318B"/>
    <w:rsid w:val="00F93756"/>
    <w:rsid w:val="00F9564B"/>
    <w:rsid w:val="00F95F78"/>
    <w:rsid w:val="00FA02F3"/>
    <w:rsid w:val="00FA0452"/>
    <w:rsid w:val="00FA139C"/>
    <w:rsid w:val="00FA16B3"/>
    <w:rsid w:val="00FA1E1D"/>
    <w:rsid w:val="00FA43A9"/>
    <w:rsid w:val="00FA521B"/>
    <w:rsid w:val="00FA5C2D"/>
    <w:rsid w:val="00FA7363"/>
    <w:rsid w:val="00FB191D"/>
    <w:rsid w:val="00FB1BC6"/>
    <w:rsid w:val="00FB3CD0"/>
    <w:rsid w:val="00FB4293"/>
    <w:rsid w:val="00FB44CE"/>
    <w:rsid w:val="00FB56F3"/>
    <w:rsid w:val="00FB60D3"/>
    <w:rsid w:val="00FC0379"/>
    <w:rsid w:val="00FC0DC2"/>
    <w:rsid w:val="00FC2F77"/>
    <w:rsid w:val="00FC3C05"/>
    <w:rsid w:val="00FC5158"/>
    <w:rsid w:val="00FC5E38"/>
    <w:rsid w:val="00FC7DA4"/>
    <w:rsid w:val="00FD034E"/>
    <w:rsid w:val="00FD1204"/>
    <w:rsid w:val="00FD1AE2"/>
    <w:rsid w:val="00FD2A13"/>
    <w:rsid w:val="00FD2A68"/>
    <w:rsid w:val="00FD3589"/>
    <w:rsid w:val="00FD7BEB"/>
    <w:rsid w:val="00FD7D84"/>
    <w:rsid w:val="00FE09F4"/>
    <w:rsid w:val="00FE140C"/>
    <w:rsid w:val="00FE14DC"/>
    <w:rsid w:val="00FE347C"/>
    <w:rsid w:val="00FE39DD"/>
    <w:rsid w:val="00FE3BDA"/>
    <w:rsid w:val="00FE3E6C"/>
    <w:rsid w:val="00FE47BD"/>
    <w:rsid w:val="00FE5377"/>
    <w:rsid w:val="00FE5E73"/>
    <w:rsid w:val="00FE6AB8"/>
    <w:rsid w:val="00FE70E3"/>
    <w:rsid w:val="00FE734E"/>
    <w:rsid w:val="00FE7856"/>
    <w:rsid w:val="00FF0ABD"/>
    <w:rsid w:val="00FF24E1"/>
    <w:rsid w:val="00FF3B7F"/>
    <w:rsid w:val="00FF4011"/>
    <w:rsid w:val="00FF4BBA"/>
    <w:rsid w:val="00FF54C2"/>
    <w:rsid w:val="00FF5BC6"/>
    <w:rsid w:val="00FF60AE"/>
    <w:rsid w:val="00FF663F"/>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F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59E9"/>
    <w:rPr>
      <w:rFonts w:ascii="Calibri" w:hAnsi="Calibri"/>
      <w:sz w:val="22"/>
      <w:szCs w:val="24"/>
      <w:lang w:val="fr-FR" w:eastAsia="fr-FR"/>
    </w:rPr>
  </w:style>
  <w:style w:type="paragraph" w:styleId="Titre1">
    <w:name w:val="heading 1"/>
    <w:basedOn w:val="Normal"/>
    <w:next w:val="Paragrahe"/>
    <w:link w:val="Titre1Car"/>
    <w:qFormat/>
    <w:rsid w:val="005E59E9"/>
    <w:pPr>
      <w:keepNext/>
      <w:numPr>
        <w:numId w:val="7"/>
      </w:numPr>
      <w:shd w:val="pct20" w:color="auto" w:fill="auto"/>
      <w:spacing w:before="240" w:after="240"/>
      <w:outlineLvl w:val="0"/>
    </w:pPr>
    <w:rPr>
      <w:b/>
      <w:caps/>
      <w:color w:val="365F91"/>
      <w:sz w:val="24"/>
      <w:lang w:eastAsia="en-US"/>
    </w:rPr>
  </w:style>
  <w:style w:type="paragraph" w:styleId="Titre2">
    <w:name w:val="heading 2"/>
    <w:basedOn w:val="Normal"/>
    <w:next w:val="Normal"/>
    <w:link w:val="Titre2Car"/>
    <w:qFormat/>
    <w:rsid w:val="00AA47AB"/>
    <w:pPr>
      <w:keepNext/>
      <w:numPr>
        <w:ilvl w:val="1"/>
        <w:numId w:val="7"/>
      </w:numPr>
      <w:tabs>
        <w:tab w:val="left" w:pos="567"/>
      </w:tabs>
      <w:spacing w:before="240" w:after="60"/>
      <w:ind w:left="578" w:hanging="578"/>
      <w:outlineLvl w:val="1"/>
    </w:pPr>
    <w:rPr>
      <w:b/>
      <w:color w:val="365F91"/>
      <w:sz w:val="24"/>
      <w:szCs w:val="22"/>
      <w:lang w:eastAsia="en-US"/>
    </w:rPr>
  </w:style>
  <w:style w:type="paragraph" w:styleId="Titre3">
    <w:name w:val="heading 3"/>
    <w:basedOn w:val="Normal"/>
    <w:next w:val="Paragrahe"/>
    <w:link w:val="Titre3Car"/>
    <w:qFormat/>
    <w:rsid w:val="003F2AD5"/>
    <w:pPr>
      <w:keepNext/>
      <w:numPr>
        <w:ilvl w:val="2"/>
        <w:numId w:val="7"/>
      </w:numPr>
      <w:spacing w:before="240" w:after="120"/>
      <w:outlineLvl w:val="2"/>
    </w:pPr>
    <w:rPr>
      <w:b/>
      <w:color w:val="365F91"/>
      <w:lang w:eastAsia="en-US"/>
    </w:rPr>
  </w:style>
  <w:style w:type="paragraph" w:styleId="Titre4">
    <w:name w:val="heading 4"/>
    <w:basedOn w:val="Normal"/>
    <w:next w:val="Paragrahe"/>
    <w:autoRedefine/>
    <w:qFormat/>
    <w:rsid w:val="00F77A49"/>
    <w:pPr>
      <w:keepNext/>
      <w:numPr>
        <w:ilvl w:val="3"/>
        <w:numId w:val="7"/>
      </w:numPr>
      <w:spacing w:before="240" w:after="120"/>
      <w:outlineLvl w:val="3"/>
    </w:pPr>
    <w:rPr>
      <w:b/>
      <w:i/>
      <w:color w:val="365F91"/>
      <w:lang w:val="en-US" w:eastAsia="en-US"/>
    </w:rPr>
  </w:style>
  <w:style w:type="paragraph" w:styleId="Titre5">
    <w:name w:val="heading 5"/>
    <w:aliases w:val="3.3.3.,ITT t5,PA Pico Section,Roman list,5,h5,T5,5 sub-bullet,sb,4th order hd,4th order,4th order head,H5,Titre 5- MT,Titre 5-MT,Titre 5 - TITRE 5-MT,Ooh,head:5#,Head 5,Head 51,head:5#1,Head 52,head:5#2,Head 511,head:5#11,Head 53,head:5#3"/>
    <w:basedOn w:val="Normal"/>
    <w:next w:val="Normal"/>
    <w:autoRedefine/>
    <w:rsid w:val="005F7184"/>
    <w:pPr>
      <w:numPr>
        <w:ilvl w:val="4"/>
        <w:numId w:val="7"/>
      </w:numPr>
      <w:tabs>
        <w:tab w:val="clear" w:pos="1008"/>
        <w:tab w:val="num" w:pos="1134"/>
      </w:tabs>
      <w:spacing w:before="240" w:after="120"/>
      <w:ind w:left="1701" w:hanging="1701"/>
      <w:outlineLvl w:val="4"/>
    </w:pPr>
    <w:rPr>
      <w:color w:val="365F91"/>
      <w:lang w:val="en-US" w:eastAsia="en-US"/>
    </w:rPr>
  </w:style>
  <w:style w:type="paragraph" w:styleId="Titre6">
    <w:name w:val="heading 6"/>
    <w:aliases w:val="4.4.4.4.,ITT t6,PA Appendix,Bullet list,6,heading 6,6 style,6 sub-sub-bullet,ssb,H6,Titre 6 -MT,sub-dash,sd,Head 6,Not in use,not to be used"/>
    <w:basedOn w:val="Normal"/>
    <w:next w:val="Normal"/>
    <w:rsid w:val="00FD2A13"/>
    <w:pPr>
      <w:numPr>
        <w:ilvl w:val="5"/>
        <w:numId w:val="7"/>
      </w:numPr>
      <w:spacing w:before="240" w:after="60"/>
      <w:outlineLvl w:val="5"/>
    </w:pPr>
    <w:rPr>
      <w:i/>
      <w:color w:val="365F91"/>
      <w:lang w:val="en-US" w:eastAsia="en-US"/>
    </w:rPr>
  </w:style>
  <w:style w:type="paragraph" w:styleId="Titre7">
    <w:name w:val="heading 7"/>
    <w:aliases w:val="5.5.5.5.5.,ITT t7,PA Appendix Major,letter list,7,req3,heading 7,7 sub-style"/>
    <w:basedOn w:val="Normal"/>
    <w:next w:val="Normal"/>
    <w:rsid w:val="00FD2A13"/>
    <w:pPr>
      <w:numPr>
        <w:ilvl w:val="6"/>
        <w:numId w:val="7"/>
      </w:numPr>
      <w:spacing w:before="240" w:after="60"/>
      <w:outlineLvl w:val="6"/>
    </w:pPr>
    <w:rPr>
      <w:color w:val="365F91"/>
      <w:lang w:val="en-US" w:eastAsia="en-US"/>
    </w:rPr>
  </w:style>
  <w:style w:type="paragraph" w:styleId="Titre8">
    <w:name w:val="heading 8"/>
    <w:aliases w:val="6.6.6.6.6.6.,ITT t8,PA Appendix Minor,action,8,r,requirement,req2,Reference List,heading 8,Item List,Head 8,Not to be used"/>
    <w:basedOn w:val="Normal"/>
    <w:next w:val="Normal"/>
    <w:rsid w:val="00FD2A13"/>
    <w:pPr>
      <w:numPr>
        <w:ilvl w:val="7"/>
        <w:numId w:val="7"/>
      </w:numPr>
      <w:spacing w:before="240" w:after="60"/>
      <w:outlineLvl w:val="7"/>
    </w:pPr>
    <w:rPr>
      <w:i/>
      <w:color w:val="365F91"/>
      <w:lang w:val="en-US" w:eastAsia="en-US"/>
    </w:rPr>
  </w:style>
  <w:style w:type="paragraph" w:styleId="Titre9">
    <w:name w:val="heading 9"/>
    <w:basedOn w:val="Normal"/>
    <w:next w:val="Normal"/>
    <w:rsid w:val="00FD2A13"/>
    <w:pPr>
      <w:numPr>
        <w:ilvl w:val="8"/>
        <w:numId w:val="7"/>
      </w:numPr>
      <w:spacing w:before="240" w:after="60"/>
      <w:outlineLvl w:val="8"/>
    </w:pPr>
    <w:rPr>
      <w:i/>
      <w:color w:val="365F91"/>
      <w:sz w:val="1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A47AB"/>
    <w:rPr>
      <w:rFonts w:ascii="Calibri" w:hAnsi="Calibri"/>
      <w:b/>
      <w:color w:val="365F91"/>
      <w:sz w:val="24"/>
      <w:szCs w:val="22"/>
      <w:lang w:val="fr-FR"/>
    </w:rPr>
  </w:style>
  <w:style w:type="character" w:customStyle="1" w:styleId="Titre3Car">
    <w:name w:val="Titre 3 Car"/>
    <w:basedOn w:val="Policepardfaut"/>
    <w:link w:val="Titre3"/>
    <w:rsid w:val="003F2AD5"/>
    <w:rPr>
      <w:rFonts w:ascii="Calibri" w:hAnsi="Calibri"/>
      <w:b/>
      <w:color w:val="365F91"/>
      <w:sz w:val="22"/>
      <w:szCs w:val="24"/>
      <w:lang w:val="fr-FR"/>
    </w:rPr>
  </w:style>
  <w:style w:type="paragraph" w:styleId="TM8">
    <w:name w:val="toc 8"/>
    <w:basedOn w:val="Normal"/>
    <w:next w:val="Normal"/>
    <w:uiPriority w:val="39"/>
    <w:rsid w:val="00FD2A13"/>
    <w:pPr>
      <w:tabs>
        <w:tab w:val="right" w:leader="dot" w:pos="9639"/>
      </w:tabs>
      <w:ind w:left="1440"/>
    </w:pPr>
    <w:rPr>
      <w:color w:val="365F91"/>
      <w:sz w:val="18"/>
    </w:rPr>
  </w:style>
  <w:style w:type="paragraph" w:styleId="TM7">
    <w:name w:val="toc 7"/>
    <w:basedOn w:val="Normal"/>
    <w:next w:val="Normal"/>
    <w:uiPriority w:val="39"/>
    <w:rsid w:val="00FD2A13"/>
    <w:pPr>
      <w:tabs>
        <w:tab w:val="right" w:leader="dot" w:pos="9639"/>
      </w:tabs>
      <w:ind w:left="1200"/>
    </w:pPr>
    <w:rPr>
      <w:color w:val="365F91"/>
      <w:sz w:val="18"/>
    </w:rPr>
  </w:style>
  <w:style w:type="paragraph" w:styleId="TM6">
    <w:name w:val="toc 6"/>
    <w:basedOn w:val="Normal"/>
    <w:next w:val="Normal"/>
    <w:uiPriority w:val="39"/>
    <w:rsid w:val="00FD2A13"/>
    <w:pPr>
      <w:tabs>
        <w:tab w:val="right" w:leader="dot" w:pos="9639"/>
      </w:tabs>
      <w:ind w:left="960"/>
    </w:pPr>
    <w:rPr>
      <w:color w:val="365F91"/>
      <w:sz w:val="18"/>
    </w:rPr>
  </w:style>
  <w:style w:type="paragraph" w:styleId="TM5">
    <w:name w:val="toc 5"/>
    <w:basedOn w:val="Normal"/>
    <w:next w:val="Normal"/>
    <w:uiPriority w:val="39"/>
    <w:rsid w:val="00FD2A13"/>
    <w:pPr>
      <w:tabs>
        <w:tab w:val="right" w:leader="dot" w:pos="9639"/>
      </w:tabs>
      <w:ind w:left="720"/>
    </w:pPr>
    <w:rPr>
      <w:color w:val="365F91"/>
      <w:sz w:val="18"/>
    </w:rPr>
  </w:style>
  <w:style w:type="paragraph" w:styleId="TM4">
    <w:name w:val="toc 4"/>
    <w:basedOn w:val="Normal"/>
    <w:next w:val="Normal"/>
    <w:uiPriority w:val="39"/>
    <w:rsid w:val="00FD2A13"/>
    <w:pPr>
      <w:tabs>
        <w:tab w:val="right" w:pos="1134"/>
        <w:tab w:val="right" w:leader="dot" w:pos="9639"/>
      </w:tabs>
      <w:ind w:left="482"/>
    </w:pPr>
    <w:rPr>
      <w:color w:val="365F91"/>
      <w:sz w:val="18"/>
    </w:rPr>
  </w:style>
  <w:style w:type="paragraph" w:styleId="TM3">
    <w:name w:val="toc 3"/>
    <w:basedOn w:val="Normal"/>
    <w:next w:val="Normal"/>
    <w:autoRedefine/>
    <w:uiPriority w:val="39"/>
    <w:rsid w:val="00A94EA0"/>
    <w:pPr>
      <w:tabs>
        <w:tab w:val="left" w:pos="1134"/>
        <w:tab w:val="right" w:leader="dot" w:pos="9923"/>
      </w:tabs>
      <w:ind w:left="240"/>
    </w:pPr>
    <w:rPr>
      <w:i/>
      <w:color w:val="365F91"/>
      <w:lang w:val="en-US" w:eastAsia="en-US"/>
    </w:rPr>
  </w:style>
  <w:style w:type="paragraph" w:styleId="TM2">
    <w:name w:val="toc 2"/>
    <w:basedOn w:val="Normal"/>
    <w:next w:val="Normal"/>
    <w:autoRedefine/>
    <w:uiPriority w:val="39"/>
    <w:rsid w:val="009F3560"/>
    <w:pPr>
      <w:tabs>
        <w:tab w:val="left" w:pos="851"/>
        <w:tab w:val="right" w:leader="dot" w:pos="9923"/>
      </w:tabs>
    </w:pPr>
    <w:rPr>
      <w:noProof/>
      <w:color w:val="0066A1"/>
      <w:lang w:eastAsia="en-US"/>
    </w:rPr>
  </w:style>
  <w:style w:type="paragraph" w:styleId="TM1">
    <w:name w:val="toc 1"/>
    <w:basedOn w:val="Normal"/>
    <w:next w:val="Normal"/>
    <w:autoRedefine/>
    <w:uiPriority w:val="39"/>
    <w:rsid w:val="00A94EA0"/>
    <w:pPr>
      <w:tabs>
        <w:tab w:val="left" w:pos="851"/>
        <w:tab w:val="right" w:leader="dot" w:pos="9923"/>
      </w:tabs>
      <w:spacing w:before="240" w:after="60"/>
    </w:pPr>
    <w:rPr>
      <w:b/>
      <w:caps/>
      <w:color w:val="365F91"/>
      <w:lang w:val="en-US" w:eastAsia="en-US"/>
    </w:rPr>
  </w:style>
  <w:style w:type="paragraph" w:styleId="Pieddepage">
    <w:name w:val="footer"/>
    <w:basedOn w:val="Normal"/>
    <w:pPr>
      <w:tabs>
        <w:tab w:val="center" w:pos="4819"/>
        <w:tab w:val="right" w:pos="9071"/>
      </w:tabs>
    </w:pPr>
    <w:rPr>
      <w:lang w:val="en-US" w:eastAsia="en-US"/>
    </w:rPr>
  </w:style>
  <w:style w:type="paragraph" w:styleId="En-tte">
    <w:name w:val="header"/>
    <w:basedOn w:val="Normal"/>
    <w:pPr>
      <w:tabs>
        <w:tab w:val="center" w:pos="4819"/>
        <w:tab w:val="right" w:pos="9071"/>
      </w:tabs>
    </w:pPr>
    <w:rPr>
      <w:lang w:val="en-US" w:eastAsia="en-US"/>
    </w:rPr>
  </w:style>
  <w:style w:type="paragraph" w:styleId="TM9">
    <w:name w:val="toc 9"/>
    <w:basedOn w:val="Normal"/>
    <w:next w:val="Normal"/>
    <w:uiPriority w:val="39"/>
    <w:rsid w:val="00FD2A13"/>
    <w:pPr>
      <w:tabs>
        <w:tab w:val="right" w:leader="dot" w:pos="9639"/>
      </w:tabs>
      <w:ind w:left="1680"/>
    </w:pPr>
    <w:rPr>
      <w:color w:val="365F91"/>
      <w:sz w:val="18"/>
    </w:rPr>
  </w:style>
  <w:style w:type="paragraph" w:customStyle="1" w:styleId="Titre0">
    <w:name w:val="Titre 0"/>
    <w:basedOn w:val="Normal"/>
    <w:next w:val="Normal"/>
    <w:pPr>
      <w:shd w:val="clear" w:color="FFFF00" w:fill="auto"/>
      <w:spacing w:after="120"/>
      <w:ind w:left="2268" w:right="2268"/>
      <w:jc w:val="center"/>
    </w:pPr>
    <w:rPr>
      <w:b/>
      <w:caps/>
      <w:color w:val="0000FF"/>
      <w:sz w:val="40"/>
      <w:lang w:val="en-US" w:eastAsia="en-US"/>
    </w:rPr>
  </w:style>
  <w:style w:type="character" w:styleId="Numrodepage">
    <w:name w:val="page number"/>
    <w:basedOn w:val="Policepardfaut"/>
  </w:style>
  <w:style w:type="paragraph" w:customStyle="1" w:styleId="Retrait1">
    <w:name w:val="Retrait1"/>
    <w:basedOn w:val="Normal"/>
    <w:pPr>
      <w:numPr>
        <w:numId w:val="3"/>
      </w:numPr>
      <w:tabs>
        <w:tab w:val="clear" w:pos="644"/>
        <w:tab w:val="left" w:pos="567"/>
      </w:tabs>
      <w:spacing w:before="60"/>
      <w:ind w:left="568" w:hanging="284"/>
    </w:pPr>
    <w:rPr>
      <w:lang w:val="en-US" w:eastAsia="en-US"/>
    </w:rPr>
  </w:style>
  <w:style w:type="paragraph" w:customStyle="1" w:styleId="Retrait2">
    <w:name w:val="Retrait2"/>
    <w:basedOn w:val="Retrait1"/>
    <w:pPr>
      <w:numPr>
        <w:numId w:val="5"/>
      </w:numPr>
      <w:tabs>
        <w:tab w:val="clear" w:pos="567"/>
        <w:tab w:val="clear" w:pos="927"/>
        <w:tab w:val="left" w:pos="851"/>
      </w:tabs>
      <w:ind w:left="851" w:hanging="284"/>
    </w:pPr>
  </w:style>
  <w:style w:type="paragraph" w:styleId="Notedebasdepage">
    <w:name w:val="footnote text"/>
    <w:basedOn w:val="Normal"/>
    <w:semiHidden/>
    <w:pPr>
      <w:ind w:left="283" w:hanging="283"/>
    </w:pPr>
    <w:rPr>
      <w:lang w:val="en-US" w:eastAsia="en-US"/>
    </w:rPr>
  </w:style>
  <w:style w:type="character" w:customStyle="1" w:styleId="Corpsdetexte3Car">
    <w:name w:val="Corps de texte 3 Car"/>
    <w:rPr>
      <w:rFonts w:ascii="Arial" w:hAnsi="Arial"/>
      <w:lang w:val="fr-FR" w:eastAsia="fr-FR" w:bidi="ar-SA"/>
    </w:rPr>
  </w:style>
  <w:style w:type="paragraph" w:customStyle="1" w:styleId="Corpsdetexte1">
    <w:name w:val="Corps de texte 1"/>
    <w:basedOn w:val="Normal"/>
    <w:pPr>
      <w:keepNext/>
      <w:keepLines/>
      <w:spacing w:before="60"/>
      <w:ind w:left="1134" w:hanging="567"/>
    </w:pPr>
    <w:rPr>
      <w:lang w:val="en-US" w:eastAsia="en-US"/>
    </w:rPr>
  </w:style>
  <w:style w:type="character" w:styleId="Appelnotedebasdep">
    <w:name w:val="footnote reference"/>
    <w:semiHidden/>
    <w:rPr>
      <w:vertAlign w:val="superscript"/>
    </w:rPr>
  </w:style>
  <w:style w:type="paragraph" w:customStyle="1" w:styleId="NormalTITRETAB">
    <w:name w:val="NormalTITRETAB"/>
    <w:basedOn w:val="Normal"/>
    <w:pPr>
      <w:spacing w:after="120"/>
    </w:pPr>
    <w:rPr>
      <w:smallCaps/>
      <w:lang w:val="en-US" w:eastAsia="en-US"/>
    </w:rPr>
  </w:style>
  <w:style w:type="paragraph" w:customStyle="1" w:styleId="NormalLIGNETAB">
    <w:name w:val="NormalLIGNETAB"/>
    <w:basedOn w:val="Normal"/>
    <w:pPr>
      <w:spacing w:before="60" w:after="60"/>
    </w:pPr>
    <w:rPr>
      <w:sz w:val="18"/>
      <w:lang w:val="en-US" w:eastAsia="en-US"/>
    </w:rPr>
  </w:style>
  <w:style w:type="paragraph" w:styleId="Explorateurdedocuments">
    <w:name w:val="Document Map"/>
    <w:basedOn w:val="Normal"/>
    <w:semiHidden/>
    <w:pPr>
      <w:shd w:val="clear" w:color="auto" w:fill="000080"/>
    </w:pPr>
    <w:rPr>
      <w:rFonts w:ascii="Tahoma" w:hAnsi="Tahoma" w:cs="Tahoma"/>
    </w:rPr>
  </w:style>
  <w:style w:type="paragraph" w:customStyle="1" w:styleId="Retrait3">
    <w:name w:val="Retrait3"/>
    <w:basedOn w:val="Retrait2"/>
    <w:pPr>
      <w:numPr>
        <w:numId w:val="6"/>
      </w:numPr>
      <w:tabs>
        <w:tab w:val="clear" w:pos="851"/>
        <w:tab w:val="clear" w:pos="1211"/>
        <w:tab w:val="left" w:pos="1134"/>
      </w:tabs>
      <w:ind w:left="1135" w:hanging="284"/>
    </w:pPr>
  </w:style>
  <w:style w:type="paragraph" w:styleId="Commentaire">
    <w:name w:val="annotation text"/>
    <w:basedOn w:val="Normal"/>
    <w:link w:val="CommentaireCar"/>
    <w:semiHidden/>
    <w:rPr>
      <w:lang w:val="en-US" w:eastAsia="en-US"/>
    </w:rPr>
  </w:style>
  <w:style w:type="character" w:customStyle="1" w:styleId="CommentaireCar">
    <w:name w:val="Commentaire Car"/>
    <w:basedOn w:val="Policepardfaut"/>
    <w:link w:val="Commentaire"/>
    <w:semiHidden/>
    <w:rsid w:val="00235654"/>
    <w:rPr>
      <w:rFonts w:ascii="Times New Roman" w:hAnsi="Times New Roman"/>
      <w:sz w:val="24"/>
      <w:szCs w:val="24"/>
    </w:rPr>
  </w:style>
  <w:style w:type="paragraph" w:styleId="Corpsdetexte2">
    <w:name w:val="Body Text 2"/>
    <w:basedOn w:val="Normal"/>
    <w:pPr>
      <w:spacing w:before="60"/>
      <w:ind w:left="851"/>
    </w:pPr>
    <w:rPr>
      <w:lang w:val="en-US" w:eastAsia="en-US"/>
    </w:rPr>
  </w:style>
  <w:style w:type="paragraph" w:styleId="Corpsdetexte3">
    <w:name w:val="Body Text 3"/>
    <w:basedOn w:val="Normal"/>
    <w:pPr>
      <w:overflowPunct w:val="0"/>
      <w:autoSpaceDE w:val="0"/>
      <w:autoSpaceDN w:val="0"/>
      <w:adjustRightInd w:val="0"/>
      <w:spacing w:before="60"/>
      <w:ind w:left="1134"/>
      <w:textAlignment w:val="baseline"/>
    </w:pPr>
    <w:rPr>
      <w:lang w:val="en-US" w:eastAsia="en-US"/>
    </w:rPr>
  </w:style>
  <w:style w:type="paragraph" w:styleId="Index1">
    <w:name w:val="index 1"/>
    <w:basedOn w:val="Normal"/>
    <w:next w:val="Normal"/>
    <w:autoRedefine/>
    <w:semiHidden/>
    <w:pPr>
      <w:ind w:left="200" w:hanging="200"/>
    </w:pPr>
    <w:rPr>
      <w:lang w:val="en-US" w:eastAsia="en-US"/>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character" w:styleId="Marquedecommentaire">
    <w:name w:val="annotation reference"/>
    <w:semiHidden/>
    <w:rPr>
      <w:sz w:val="16"/>
      <w:szCs w:val="16"/>
    </w:rPr>
  </w:style>
  <w:style w:type="paragraph" w:customStyle="1" w:styleId="Retrait1Num">
    <w:name w:val="Retrait1Num"/>
    <w:basedOn w:val="Retrait1"/>
    <w:pPr>
      <w:numPr>
        <w:numId w:val="4"/>
      </w:numPr>
    </w:pPr>
  </w:style>
  <w:style w:type="paragraph" w:styleId="Titreindex">
    <w:name w:val="index heading"/>
    <w:basedOn w:val="Normal"/>
    <w:next w:val="Index1"/>
    <w:semiHidden/>
  </w:style>
  <w:style w:type="paragraph" w:customStyle="1" w:styleId="Indication">
    <w:name w:val="Indication"/>
    <w:basedOn w:val="Normal"/>
    <w:pPr>
      <w:shd w:val="pct20" w:color="auto" w:fill="auto"/>
    </w:pPr>
    <w:rPr>
      <w:lang w:val="en-US" w:eastAsia="en-US"/>
    </w:rPr>
  </w:style>
  <w:style w:type="paragraph" w:customStyle="1" w:styleId="Indicationliste">
    <w:name w:val="Indication (liste)"/>
    <w:basedOn w:val="Indication"/>
    <w:pPr>
      <w:numPr>
        <w:numId w:val="1"/>
      </w:numPr>
      <w:spacing w:before="60" w:after="20"/>
    </w:pPr>
  </w:style>
  <w:style w:type="paragraph" w:customStyle="1" w:styleId="Indicationtitre">
    <w:name w:val="Indication (titre)"/>
    <w:basedOn w:val="Indication"/>
    <w:rPr>
      <w:b/>
    </w:rPr>
  </w:style>
  <w:style w:type="paragraph" w:customStyle="1" w:styleId="Indicationbiblio">
    <w:name w:val="Indication (biblio)"/>
    <w:basedOn w:val="Indication"/>
    <w:pPr>
      <w:numPr>
        <w:numId w:val="2"/>
      </w:numPr>
      <w:spacing w:before="60" w:after="20"/>
    </w:pPr>
  </w:style>
  <w:style w:type="paragraph" w:customStyle="1" w:styleId="ExigenceAttribut8">
    <w:name w:val="Exigence Attribut 8"/>
    <w:basedOn w:val="Normal"/>
    <w:pPr>
      <w:numPr>
        <w:numId w:val="8"/>
      </w:numPr>
      <w:tabs>
        <w:tab w:val="clear" w:pos="360"/>
      </w:tabs>
      <w:ind w:left="0" w:firstLine="0"/>
    </w:pPr>
    <w:rPr>
      <w:szCs w:val="22"/>
      <w:lang w:val="en-US" w:eastAsia="en-US"/>
    </w:rPr>
  </w:style>
  <w:style w:type="paragraph" w:customStyle="1" w:styleId="ParagrapheItalique">
    <w:name w:val="Paragraphe Italique"/>
    <w:basedOn w:val="Normal"/>
    <w:rsid w:val="005E59E9"/>
    <w:pPr>
      <w:numPr>
        <w:numId w:val="9"/>
      </w:numPr>
      <w:tabs>
        <w:tab w:val="clear" w:pos="360"/>
      </w:tabs>
      <w:spacing w:before="120" w:after="120"/>
      <w:ind w:left="0" w:firstLine="0"/>
    </w:pPr>
    <w:rPr>
      <w:i/>
      <w:lang w:val="en-US" w:eastAsia="en-US"/>
    </w:rPr>
  </w:style>
  <w:style w:type="paragraph" w:styleId="Listepuces">
    <w:name w:val="List Bullet"/>
    <w:basedOn w:val="Normal"/>
    <w:autoRedefine/>
    <w:qFormat/>
    <w:rsid w:val="007D2FAB"/>
    <w:pPr>
      <w:numPr>
        <w:numId w:val="10"/>
      </w:numPr>
    </w:pPr>
    <w:rPr>
      <w:lang w:eastAsia="en-US"/>
    </w:rPr>
  </w:style>
  <w:style w:type="paragraph" w:customStyle="1" w:styleId="ExigenceIdentifiant">
    <w:name w:val="Exigence Identifiant"/>
    <w:basedOn w:val="Normal"/>
    <w:pPr>
      <w:shd w:val="clear" w:color="auto" w:fill="C0C0C0"/>
      <w:spacing w:before="360" w:after="120"/>
    </w:pPr>
    <w:rPr>
      <w:b/>
      <w:color w:val="000080"/>
      <w:lang w:val="en-US" w:eastAsia="en-US"/>
    </w:rPr>
  </w:style>
  <w:style w:type="paragraph" w:customStyle="1" w:styleId="Exigence">
    <w:name w:val="Exigence"/>
    <w:basedOn w:val="Normal"/>
    <w:rPr>
      <w:color w:val="0000FF"/>
      <w:lang w:val="en-US" w:eastAsia="en-US"/>
    </w:rPr>
  </w:style>
  <w:style w:type="paragraph" w:customStyle="1" w:styleId="ExigenceLibell">
    <w:name w:val="Exigence Libellé"/>
    <w:basedOn w:val="Normal"/>
    <w:pPr>
      <w:tabs>
        <w:tab w:val="left" w:pos="284"/>
      </w:tabs>
      <w:spacing w:after="120"/>
      <w:ind w:left="284"/>
    </w:pPr>
    <w:rPr>
      <w:i/>
      <w:color w:val="000080"/>
      <w:lang w:val="en-US" w:eastAsia="en-US"/>
    </w:rPr>
  </w:style>
  <w:style w:type="paragraph" w:customStyle="1" w:styleId="ExigenceAttribut1">
    <w:name w:val="Exigence Attribut 1"/>
    <w:basedOn w:val="Normal"/>
    <w:rPr>
      <w:szCs w:val="22"/>
      <w:lang w:val="en-US" w:eastAsia="en-US"/>
    </w:rPr>
  </w:style>
  <w:style w:type="paragraph" w:customStyle="1" w:styleId="ExigenceFin">
    <w:name w:val="Exigence Fin"/>
    <w:basedOn w:val="Normal"/>
    <w:pPr>
      <w:pBdr>
        <w:bottom w:val="single" w:sz="48" w:space="1" w:color="C0C0C0"/>
      </w:pBdr>
      <w:spacing w:after="480"/>
    </w:pPr>
    <w:rPr>
      <w:sz w:val="8"/>
      <w:szCs w:val="8"/>
      <w:lang w:val="en-US" w:eastAsia="en-US"/>
    </w:rPr>
  </w:style>
  <w:style w:type="paragraph" w:customStyle="1" w:styleId="ExigenceAttribut2">
    <w:name w:val="Exigence Attribut 2"/>
    <w:basedOn w:val="Normal"/>
    <w:rPr>
      <w:szCs w:val="22"/>
      <w:lang w:val="en-US" w:eastAsia="en-US"/>
    </w:rPr>
  </w:style>
  <w:style w:type="paragraph" w:customStyle="1" w:styleId="ExigenceAttribut3">
    <w:name w:val="Exigence Attribut 3"/>
    <w:basedOn w:val="Normal"/>
    <w:rPr>
      <w:szCs w:val="22"/>
      <w:lang w:val="en-US" w:eastAsia="en-US"/>
    </w:rPr>
  </w:style>
  <w:style w:type="paragraph" w:customStyle="1" w:styleId="ExigenceAttribut4">
    <w:name w:val="Exigence Attribut 4"/>
    <w:basedOn w:val="Normal"/>
    <w:rPr>
      <w:szCs w:val="22"/>
      <w:lang w:val="en-US" w:eastAsia="en-US"/>
    </w:rPr>
  </w:style>
  <w:style w:type="paragraph" w:customStyle="1" w:styleId="ExigenceAttribut5">
    <w:name w:val="Exigence Attribut 5"/>
    <w:basedOn w:val="Normal"/>
    <w:rPr>
      <w:szCs w:val="22"/>
      <w:lang w:val="en-US" w:eastAsia="en-US"/>
    </w:rPr>
  </w:style>
  <w:style w:type="paragraph" w:customStyle="1" w:styleId="ExigenceAttribut6">
    <w:name w:val="Exigence Attribut 6"/>
    <w:basedOn w:val="Normal"/>
    <w:rPr>
      <w:szCs w:val="22"/>
      <w:lang w:val="en-US" w:eastAsia="en-US"/>
    </w:rPr>
  </w:style>
  <w:style w:type="paragraph" w:customStyle="1" w:styleId="ExigenceAttribut7">
    <w:name w:val="Exigence Attribut 7"/>
    <w:basedOn w:val="Normal"/>
    <w:rPr>
      <w:szCs w:val="22"/>
      <w:lang w:val="en-US" w:eastAsia="en-US"/>
    </w:rPr>
  </w:style>
  <w:style w:type="character" w:customStyle="1" w:styleId="ParagrapheCar">
    <w:name w:val="Paragraphe Car"/>
    <w:rPr>
      <w:sz w:val="24"/>
      <w:szCs w:val="24"/>
      <w:lang w:val="fr-FR" w:eastAsia="fr-FR" w:bidi="ar-SA"/>
    </w:rPr>
  </w:style>
  <w:style w:type="paragraph" w:customStyle="1" w:styleId="IndicationEncadr">
    <w:name w:val="Indication Encadré"/>
    <w:basedOn w:val="Indication"/>
    <w:pPr>
      <w:pBdr>
        <w:top w:val="single" w:sz="4" w:space="1" w:color="auto"/>
        <w:left w:val="single" w:sz="4" w:space="4" w:color="auto"/>
        <w:bottom w:val="single" w:sz="4" w:space="1" w:color="auto"/>
        <w:right w:val="single" w:sz="4" w:space="4" w:color="auto"/>
      </w:pBdr>
      <w:spacing w:before="120" w:after="120"/>
    </w:pPr>
  </w:style>
  <w:style w:type="paragraph" w:customStyle="1" w:styleId="IndicationGrasEncadr">
    <w:name w:val="Indication Gras Encadré"/>
    <w:basedOn w:val="Indication"/>
    <w:pPr>
      <w:pBdr>
        <w:top w:val="single" w:sz="4" w:space="1" w:color="auto"/>
        <w:left w:val="single" w:sz="4" w:space="4" w:color="auto"/>
        <w:bottom w:val="single" w:sz="4" w:space="1" w:color="auto"/>
        <w:right w:val="single" w:sz="4" w:space="4" w:color="auto"/>
      </w:pBdr>
      <w:spacing w:before="120" w:after="120"/>
    </w:pPr>
    <w:rPr>
      <w:b/>
    </w:rPr>
  </w:style>
  <w:style w:type="paragraph" w:customStyle="1" w:styleId="IndicationGrasSoulignEncadr">
    <w:name w:val="Indication Gras Souligné Encadré"/>
    <w:basedOn w:val="Indication"/>
    <w:pPr>
      <w:pBdr>
        <w:top w:val="single" w:sz="4" w:space="1" w:color="auto"/>
        <w:left w:val="single" w:sz="4" w:space="4" w:color="auto"/>
        <w:bottom w:val="single" w:sz="4" w:space="1" w:color="auto"/>
        <w:right w:val="single" w:sz="4" w:space="4" w:color="auto"/>
      </w:pBdr>
      <w:spacing w:before="120" w:after="120"/>
    </w:pPr>
    <w:rPr>
      <w:b/>
      <w:u w:val="single"/>
    </w:rPr>
  </w:style>
  <w:style w:type="paragraph" w:customStyle="1" w:styleId="TableauCelluleCentr">
    <w:name w:val="Tableau Cellule Centré"/>
    <w:basedOn w:val="Normal"/>
    <w:rsid w:val="005E59E9"/>
    <w:pPr>
      <w:spacing w:before="120" w:after="120"/>
      <w:jc w:val="center"/>
    </w:pPr>
    <w:rPr>
      <w:lang w:val="en-US" w:eastAsia="en-US"/>
    </w:rPr>
  </w:style>
  <w:style w:type="paragraph" w:customStyle="1" w:styleId="TableauCellule">
    <w:name w:val="Tableau Cellule"/>
    <w:basedOn w:val="Normal"/>
    <w:rsid w:val="005E59E9"/>
    <w:pPr>
      <w:spacing w:before="120" w:after="120"/>
    </w:pPr>
    <w:rPr>
      <w:lang w:val="en-US" w:eastAsia="en-US"/>
    </w:rPr>
  </w:style>
  <w:style w:type="paragraph" w:customStyle="1" w:styleId="AnnexeNiveau1">
    <w:name w:val="Annexe Niveau 1"/>
    <w:basedOn w:val="Titre1"/>
    <w:next w:val="Normal"/>
    <w:pPr>
      <w:keepLines/>
      <w:pageBreakBefore/>
      <w:numPr>
        <w:numId w:val="0"/>
      </w:numPr>
      <w:shd w:val="clear" w:color="auto" w:fill="auto"/>
      <w:tabs>
        <w:tab w:val="left" w:pos="1418"/>
      </w:tabs>
      <w:spacing w:before="0" w:after="120"/>
      <w:ind w:left="1418" w:hanging="1418"/>
    </w:pPr>
    <w:rPr>
      <w:color w:val="auto"/>
      <w:sz w:val="22"/>
    </w:rPr>
  </w:style>
  <w:style w:type="character" w:customStyle="1" w:styleId="ExigenceCar">
    <w:name w:val="Exigence Car"/>
    <w:rPr>
      <w:color w:val="0000FF"/>
      <w:sz w:val="24"/>
      <w:szCs w:val="24"/>
      <w:lang w:val="fr-FR" w:eastAsia="en-US" w:bidi="ar-SA"/>
    </w:rPr>
  </w:style>
  <w:style w:type="paragraph" w:customStyle="1" w:styleId="ParagrapheGras">
    <w:name w:val="Paragraphe Gras"/>
    <w:basedOn w:val="Normal"/>
    <w:rsid w:val="005E59E9"/>
    <w:pPr>
      <w:spacing w:before="120" w:after="120"/>
    </w:pPr>
    <w:rPr>
      <w:b/>
      <w:lang w:val="en-US" w:eastAsia="en-US"/>
    </w:rPr>
  </w:style>
  <w:style w:type="paragraph" w:customStyle="1" w:styleId="TableauListeDiffusion-Cellule1">
    <w:name w:val="Tableau Liste Diffusion - Cellule 1"/>
    <w:basedOn w:val="Normal"/>
    <w:pPr>
      <w:spacing w:before="60" w:after="60"/>
      <w:ind w:left="57"/>
    </w:pPr>
    <w:rPr>
      <w:lang w:val="en-US" w:eastAsia="en-US"/>
    </w:rPr>
  </w:style>
  <w:style w:type="paragraph" w:customStyle="1" w:styleId="TableauListeDiffusion-Cellule2">
    <w:name w:val="Tableau Liste Diffusion - Cellule 2"/>
    <w:basedOn w:val="Normal"/>
    <w:pPr>
      <w:spacing w:before="60" w:after="60"/>
      <w:ind w:left="57"/>
      <w:jc w:val="center"/>
    </w:pPr>
    <w:rPr>
      <w:lang w:val="en-US" w:eastAsia="en-US"/>
    </w:rPr>
  </w:style>
  <w:style w:type="paragraph" w:customStyle="1" w:styleId="sysDocStatistics">
    <w:name w:val="sys Doc Statistics"/>
    <w:basedOn w:val="Normal"/>
    <w:semiHidden/>
    <w:rsid w:val="00F70F8F"/>
    <w:pPr>
      <w:tabs>
        <w:tab w:val="right" w:pos="3119"/>
      </w:tabs>
      <w:ind w:left="3260" w:hanging="3260"/>
    </w:pPr>
    <w:rPr>
      <w:rFonts w:ascii="Lucida Sans" w:hAnsi="Lucida Sans"/>
      <w:noProof/>
      <w:sz w:val="18"/>
      <w:lang w:val="en-US" w:eastAsia="en-US"/>
    </w:rPr>
  </w:style>
  <w:style w:type="character" w:customStyle="1" w:styleId="sysDocStatisticslbl">
    <w:name w:val="sys Doc Statistics lbl"/>
    <w:semiHidden/>
    <w:rsid w:val="00F70F8F"/>
    <w:rPr>
      <w:rFonts w:ascii="Lucida Sans" w:hAnsi="Lucida Sans"/>
      <w:b/>
      <w:smallCaps/>
      <w:spacing w:val="0"/>
    </w:rPr>
  </w:style>
  <w:style w:type="paragraph" w:styleId="Textedebulles">
    <w:name w:val="Balloon Text"/>
    <w:basedOn w:val="Normal"/>
    <w:link w:val="TextedebullesCar"/>
    <w:rsid w:val="006E1FA9"/>
    <w:rPr>
      <w:rFonts w:ascii="Tahoma" w:hAnsi="Tahoma" w:cs="Tahoma"/>
      <w:sz w:val="16"/>
      <w:szCs w:val="16"/>
      <w:lang w:val="en-US" w:eastAsia="en-US"/>
    </w:rPr>
  </w:style>
  <w:style w:type="character" w:customStyle="1" w:styleId="TextedebullesCar">
    <w:name w:val="Texte de bulles Car"/>
    <w:basedOn w:val="Policepardfaut"/>
    <w:link w:val="Textedebulles"/>
    <w:rsid w:val="006E1FA9"/>
    <w:rPr>
      <w:rFonts w:ascii="Tahoma" w:hAnsi="Tahoma" w:cs="Tahoma"/>
      <w:sz w:val="16"/>
      <w:szCs w:val="16"/>
      <w:lang w:val="fr-FR" w:eastAsia="fr-FR"/>
    </w:rPr>
  </w:style>
  <w:style w:type="paragraph" w:customStyle="1" w:styleId="Car">
    <w:name w:val="Car"/>
    <w:basedOn w:val="Normal"/>
    <w:rsid w:val="000F25DD"/>
    <w:pPr>
      <w:widowControl w:val="0"/>
      <w:adjustRightInd w:val="0"/>
      <w:spacing w:after="160" w:line="240" w:lineRule="exact"/>
      <w:textAlignment w:val="baseline"/>
    </w:pPr>
    <w:rPr>
      <w:rFonts w:ascii="Verdana" w:hAnsi="Verdana"/>
      <w:lang w:val="en-US" w:eastAsia="en-US"/>
    </w:rPr>
  </w:style>
  <w:style w:type="paragraph" w:customStyle="1" w:styleId="TitleCover">
    <w:name w:val="Title Cover"/>
    <w:basedOn w:val="Normal"/>
    <w:next w:val="Normal"/>
    <w:rsid w:val="002C0188"/>
    <w:pPr>
      <w:keepNext/>
      <w:spacing w:before="720" w:after="160"/>
      <w:jc w:val="center"/>
    </w:pPr>
    <w:rPr>
      <w:b/>
      <w:snapToGrid w:val="0"/>
      <w:kern w:val="28"/>
      <w:sz w:val="48"/>
      <w:lang w:val="en-US" w:eastAsia="en-US"/>
    </w:rPr>
  </w:style>
  <w:style w:type="paragraph" w:customStyle="1" w:styleId="tableau-titre">
    <w:name w:val="tableau-titre"/>
    <w:rsid w:val="00616BE0"/>
    <w:pPr>
      <w:keepNext/>
      <w:spacing w:before="60" w:after="80"/>
      <w:jc w:val="center"/>
    </w:pPr>
    <w:rPr>
      <w:rFonts w:ascii="Arial Narrow" w:hAnsi="Arial Narrow"/>
      <w:b/>
      <w:sz w:val="18"/>
      <w:lang w:val="en-GB" w:eastAsia="fr-FR"/>
    </w:rPr>
  </w:style>
  <w:style w:type="paragraph" w:customStyle="1" w:styleId="tableaunoncentr">
    <w:name w:val="tableau non centré"/>
    <w:basedOn w:val="Normal"/>
    <w:link w:val="tableaunoncentrCar"/>
    <w:rsid w:val="00616BE0"/>
    <w:pPr>
      <w:tabs>
        <w:tab w:val="left" w:pos="1700"/>
      </w:tabs>
      <w:spacing w:before="40" w:after="40"/>
    </w:pPr>
    <w:rPr>
      <w:lang w:val="en-US" w:eastAsia="en-US"/>
    </w:rPr>
  </w:style>
  <w:style w:type="character" w:customStyle="1" w:styleId="tableaunoncentrCar">
    <w:name w:val="tableau non centré Car"/>
    <w:basedOn w:val="Policepardfaut"/>
    <w:link w:val="tableaunoncentr"/>
    <w:rsid w:val="00616BE0"/>
    <w:rPr>
      <w:rFonts w:ascii="Times New Roman" w:hAnsi="Times New Roman"/>
      <w:szCs w:val="24"/>
      <w:lang w:val="fr-FR" w:eastAsia="fr-FR"/>
    </w:rPr>
  </w:style>
  <w:style w:type="paragraph" w:styleId="Lgende">
    <w:name w:val="caption"/>
    <w:aliases w:val="Légende italique,3559Caption,Figure-caption,topic,Legend,Proposal Action Caption for Pictures and Tables,Caption Char1,Caption Char Char1,Legend Char2 Char,3559Caption Char1 Char,Légende italique Char1 Char,topic Char Char2 Char,C,topic2"/>
    <w:basedOn w:val="Normal"/>
    <w:next w:val="Normal"/>
    <w:link w:val="LgendeCar"/>
    <w:autoRedefine/>
    <w:unhideWhenUsed/>
    <w:qFormat/>
    <w:rsid w:val="00A92177"/>
    <w:pPr>
      <w:spacing w:before="120" w:after="200"/>
      <w:jc w:val="center"/>
    </w:pPr>
    <w:rPr>
      <w:b/>
      <w:bCs/>
      <w:color w:val="4F81BD" w:themeColor="accent1"/>
      <w:sz w:val="18"/>
      <w:szCs w:val="18"/>
      <w:lang w:val="en-US" w:eastAsia="en-US"/>
    </w:rPr>
  </w:style>
  <w:style w:type="paragraph" w:styleId="Paragraphedeliste">
    <w:name w:val="List Paragraph"/>
    <w:aliases w:val="Bull - Bullet niveau 1,lp1,Niveau1,ARS Puces"/>
    <w:basedOn w:val="Normal"/>
    <w:link w:val="ParagraphedelisteCar"/>
    <w:uiPriority w:val="34"/>
    <w:rsid w:val="0076317F"/>
    <w:pPr>
      <w:ind w:left="720"/>
      <w:contextualSpacing/>
    </w:pPr>
    <w:rPr>
      <w:lang w:val="en-US" w:eastAsia="en-US"/>
    </w:rPr>
  </w:style>
  <w:style w:type="paragraph" w:styleId="NormalWeb">
    <w:name w:val="Normal (Web)"/>
    <w:basedOn w:val="Normal"/>
    <w:uiPriority w:val="99"/>
    <w:unhideWhenUsed/>
    <w:rsid w:val="00D71523"/>
    <w:pPr>
      <w:spacing w:before="100" w:beforeAutospacing="1" w:after="100" w:afterAutospacing="1"/>
    </w:pPr>
    <w:rPr>
      <w:rFonts w:eastAsiaTheme="minorEastAsia"/>
      <w:lang w:val="en-US" w:eastAsia="en-US"/>
    </w:rPr>
  </w:style>
  <w:style w:type="table" w:styleId="Grilledutableau">
    <w:name w:val="Table Grid"/>
    <w:basedOn w:val="TableauNormal"/>
    <w:uiPriority w:val="59"/>
    <w:rsid w:val="00EE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235654"/>
    <w:rPr>
      <w:b/>
      <w:bCs/>
      <w:sz w:val="20"/>
      <w:szCs w:val="20"/>
    </w:rPr>
  </w:style>
  <w:style w:type="character" w:customStyle="1" w:styleId="ObjetducommentaireCar">
    <w:name w:val="Objet du commentaire Car"/>
    <w:basedOn w:val="CommentaireCar"/>
    <w:link w:val="Objetducommentaire"/>
    <w:rsid w:val="00235654"/>
    <w:rPr>
      <w:rFonts w:ascii="Times New Roman" w:hAnsi="Times New Roman"/>
      <w:b/>
      <w:bCs/>
      <w:sz w:val="24"/>
      <w:szCs w:val="24"/>
    </w:rPr>
  </w:style>
  <w:style w:type="paragraph" w:customStyle="1" w:styleId="TextedespcificationAtos">
    <w:name w:val="Texte de spécification Atos"/>
    <w:basedOn w:val="Normal"/>
    <w:autoRedefine/>
    <w:qFormat/>
    <w:rsid w:val="004C64B9"/>
    <w:pPr>
      <w:spacing w:before="120"/>
      <w:jc w:val="both"/>
    </w:pPr>
    <w:rPr>
      <w:lang w:eastAsia="en-US"/>
    </w:rPr>
  </w:style>
  <w:style w:type="paragraph" w:styleId="Tabledesillustrations">
    <w:name w:val="table of figures"/>
    <w:basedOn w:val="Normal"/>
    <w:next w:val="Normal"/>
    <w:autoRedefine/>
    <w:uiPriority w:val="99"/>
    <w:rsid w:val="004925E6"/>
    <w:pPr>
      <w:tabs>
        <w:tab w:val="right" w:leader="dot" w:pos="9629"/>
      </w:tabs>
    </w:pPr>
    <w:rPr>
      <w:noProof/>
      <w:color w:val="365F91"/>
      <w:lang w:eastAsia="en-US"/>
    </w:rPr>
  </w:style>
  <w:style w:type="paragraph" w:customStyle="1" w:styleId="Pucedansrsultataction">
    <w:name w:val="Puce dans résultat action"/>
    <w:basedOn w:val="Paragraphedeliste"/>
    <w:autoRedefine/>
    <w:rsid w:val="001F0272"/>
    <w:pPr>
      <w:numPr>
        <w:numId w:val="11"/>
      </w:numPr>
      <w:ind w:left="317" w:hanging="261"/>
    </w:pPr>
    <w:rPr>
      <w:color w:val="000000"/>
      <w:lang w:val="fr-FR"/>
    </w:rPr>
  </w:style>
  <w:style w:type="paragraph" w:customStyle="1" w:styleId="Action">
    <w:name w:val="Action"/>
    <w:basedOn w:val="Normal"/>
    <w:autoRedefine/>
    <w:rsid w:val="00295C95"/>
    <w:pPr>
      <w:keepNext/>
    </w:pPr>
    <w:rPr>
      <w:color w:val="000000"/>
      <w:sz w:val="20"/>
      <w:szCs w:val="20"/>
      <w:lang w:eastAsia="en-US"/>
    </w:rPr>
  </w:style>
  <w:style w:type="paragraph" w:customStyle="1" w:styleId="Rsultataction">
    <w:name w:val="Résultat action"/>
    <w:basedOn w:val="Action"/>
    <w:autoRedefine/>
    <w:rsid w:val="006D077E"/>
    <w:pPr>
      <w:ind w:left="56"/>
    </w:pPr>
  </w:style>
  <w:style w:type="paragraph" w:customStyle="1" w:styleId="Style20ptBleuDroite">
    <w:name w:val="Style 20 pt Bleu Droite"/>
    <w:basedOn w:val="Normal"/>
    <w:autoRedefine/>
    <w:rsid w:val="002D3408"/>
    <w:pPr>
      <w:jc w:val="right"/>
    </w:pPr>
    <w:rPr>
      <w:rFonts w:asciiTheme="minorHAnsi" w:hAnsiTheme="minorHAnsi"/>
      <w:smallCaps/>
      <w:color w:val="0066A1"/>
      <w:sz w:val="36"/>
      <w:szCs w:val="18"/>
      <w:lang w:eastAsia="en-US"/>
    </w:rPr>
  </w:style>
  <w:style w:type="paragraph" w:customStyle="1" w:styleId="StylePieddepageGrasBleu">
    <w:name w:val="Style Pied de page + Gras Bleu"/>
    <w:basedOn w:val="Pieddepage"/>
    <w:autoRedefine/>
    <w:rsid w:val="009F3560"/>
    <w:rPr>
      <w:b/>
      <w:bCs/>
      <w:color w:val="0066A1"/>
      <w:lang w:val="fr-FR"/>
    </w:rPr>
  </w:style>
  <w:style w:type="paragraph" w:customStyle="1" w:styleId="Rfrence">
    <w:name w:val="Référence"/>
    <w:basedOn w:val="Normal"/>
    <w:qFormat/>
    <w:rsid w:val="007A782C"/>
    <w:pPr>
      <w:keepNext/>
    </w:pPr>
    <w:rPr>
      <w:color w:val="000000"/>
      <w:sz w:val="20"/>
      <w:szCs w:val="20"/>
      <w:lang w:eastAsia="en-US"/>
    </w:rPr>
  </w:style>
  <w:style w:type="paragraph" w:customStyle="1" w:styleId="Description">
    <w:name w:val="Description"/>
    <w:basedOn w:val="Normal"/>
    <w:autoRedefine/>
    <w:rsid w:val="00DB151C"/>
    <w:pPr>
      <w:keepNext/>
    </w:pPr>
    <w:rPr>
      <w:color w:val="000000"/>
      <w:szCs w:val="22"/>
      <w:lang w:eastAsia="en-US"/>
    </w:rPr>
  </w:style>
  <w:style w:type="paragraph" w:styleId="Rvision">
    <w:name w:val="Revision"/>
    <w:hidden/>
    <w:uiPriority w:val="99"/>
    <w:semiHidden/>
    <w:rsid w:val="008F298B"/>
    <w:rPr>
      <w:rFonts w:ascii="Calibri" w:hAnsi="Calibri"/>
      <w:sz w:val="24"/>
      <w:szCs w:val="24"/>
      <w:lang w:val="fr-FR" w:eastAsia="fr-FR"/>
    </w:rPr>
  </w:style>
  <w:style w:type="character" w:styleId="Textedelespacerserv">
    <w:name w:val="Placeholder Text"/>
    <w:basedOn w:val="Policepardfaut"/>
    <w:uiPriority w:val="99"/>
    <w:semiHidden/>
    <w:rsid w:val="00436153"/>
    <w:rPr>
      <w:color w:val="808080"/>
    </w:rPr>
  </w:style>
  <w:style w:type="paragraph" w:customStyle="1" w:styleId="celluleenum1">
    <w:name w:val="cellule: enum1"/>
    <w:basedOn w:val="Normal"/>
    <w:rsid w:val="00304087"/>
    <w:pPr>
      <w:numPr>
        <w:numId w:val="12"/>
      </w:numPr>
      <w:tabs>
        <w:tab w:val="clear" w:pos="644"/>
        <w:tab w:val="left" w:pos="497"/>
        <w:tab w:val="num" w:pos="922"/>
        <w:tab w:val="left" w:pos="1061"/>
        <w:tab w:val="left" w:pos="1418"/>
      </w:tabs>
      <w:spacing w:before="50" w:after="50" w:line="280" w:lineRule="exact"/>
      <w:ind w:left="493" w:hanging="357"/>
      <w:contextualSpacing/>
    </w:pPr>
    <w:rPr>
      <w:rFonts w:ascii="Arial" w:hAnsi="Arial" w:cs="Arial"/>
      <w:position w:val="6"/>
      <w:sz w:val="18"/>
      <w:szCs w:val="18"/>
      <w:lang w:eastAsia="en-US"/>
    </w:rPr>
  </w:style>
  <w:style w:type="paragraph" w:customStyle="1" w:styleId="Texte">
    <w:name w:val="Texte"/>
    <w:basedOn w:val="Normal"/>
    <w:link w:val="TexteCar"/>
    <w:rsid w:val="003524FE"/>
    <w:pPr>
      <w:spacing w:before="60" w:after="60"/>
      <w:jc w:val="both"/>
    </w:pPr>
    <w:rPr>
      <w:rFonts w:ascii="Times New Roman" w:hAnsi="Times New Roman"/>
      <w:sz w:val="20"/>
      <w:szCs w:val="20"/>
    </w:rPr>
  </w:style>
  <w:style w:type="character" w:customStyle="1" w:styleId="TexteCar">
    <w:name w:val="Texte Car"/>
    <w:link w:val="Texte"/>
    <w:rsid w:val="003524FE"/>
    <w:rPr>
      <w:rFonts w:ascii="Times New Roman" w:hAnsi="Times New Roman"/>
      <w:lang w:val="fr-FR" w:eastAsia="fr-FR"/>
    </w:rPr>
  </w:style>
  <w:style w:type="character" w:customStyle="1" w:styleId="Enum2CarCar">
    <w:name w:val="Enum2 Car Car"/>
    <w:link w:val="Enum2"/>
    <w:locked/>
    <w:rsid w:val="00D2378A"/>
    <w:rPr>
      <w:rFonts w:ascii="Calibri" w:hAnsi="Calibri"/>
      <w:sz w:val="22"/>
      <w:lang w:val="x-none" w:eastAsia="x-none"/>
    </w:rPr>
  </w:style>
  <w:style w:type="paragraph" w:customStyle="1" w:styleId="Enum2">
    <w:name w:val="Enum2"/>
    <w:basedOn w:val="Normal"/>
    <w:link w:val="Enum2CarCar"/>
    <w:rsid w:val="00D2378A"/>
    <w:pPr>
      <w:numPr>
        <w:numId w:val="13"/>
      </w:numPr>
      <w:spacing w:before="60" w:after="60"/>
      <w:jc w:val="both"/>
    </w:pPr>
    <w:rPr>
      <w:szCs w:val="20"/>
      <w:lang w:val="x-none" w:eastAsia="x-none"/>
    </w:rPr>
  </w:style>
  <w:style w:type="character" w:customStyle="1" w:styleId="Enum1CarCar">
    <w:name w:val="Enum1 Car Car"/>
    <w:link w:val="Enum1"/>
    <w:locked/>
    <w:rsid w:val="00D2378A"/>
    <w:rPr>
      <w:rFonts w:ascii="Calibri" w:hAnsi="Calibri"/>
      <w:sz w:val="22"/>
      <w:lang w:val="x-none" w:eastAsia="x-none"/>
    </w:rPr>
  </w:style>
  <w:style w:type="paragraph" w:customStyle="1" w:styleId="Enum1">
    <w:name w:val="Enum1"/>
    <w:basedOn w:val="Normal"/>
    <w:link w:val="Enum1CarCar"/>
    <w:rsid w:val="00D2378A"/>
    <w:pPr>
      <w:spacing w:before="120" w:after="120"/>
      <w:jc w:val="both"/>
    </w:pPr>
    <w:rPr>
      <w:szCs w:val="20"/>
      <w:lang w:val="x-none" w:eastAsia="x-none"/>
    </w:rPr>
  </w:style>
  <w:style w:type="paragraph" w:customStyle="1" w:styleId="Default">
    <w:name w:val="Default"/>
    <w:rsid w:val="00D2378A"/>
    <w:pPr>
      <w:autoSpaceDE w:val="0"/>
      <w:autoSpaceDN w:val="0"/>
      <w:adjustRightInd w:val="0"/>
    </w:pPr>
    <w:rPr>
      <w:rFonts w:ascii="Times New Roman" w:hAnsi="Times New Roman"/>
      <w:color w:val="000000"/>
      <w:sz w:val="24"/>
      <w:szCs w:val="24"/>
      <w:lang w:val="fr-FR" w:eastAsia="fr-FR"/>
    </w:rPr>
  </w:style>
  <w:style w:type="table" w:styleId="Listeclaire-Accent1">
    <w:name w:val="Light List Accent 1"/>
    <w:basedOn w:val="TableauNormal"/>
    <w:uiPriority w:val="61"/>
    <w:rsid w:val="00E26A89"/>
    <w:rPr>
      <w:rFonts w:ascii="Times New Roman" w:hAnsi="Times New Roman"/>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rpsdetexte">
    <w:name w:val="Body Text"/>
    <w:basedOn w:val="Normal"/>
    <w:link w:val="CorpsdetexteCar"/>
    <w:semiHidden/>
    <w:unhideWhenUsed/>
    <w:rsid w:val="00606C40"/>
    <w:pPr>
      <w:spacing w:after="120"/>
    </w:pPr>
  </w:style>
  <w:style w:type="character" w:customStyle="1" w:styleId="CorpsdetexteCar">
    <w:name w:val="Corps de texte Car"/>
    <w:basedOn w:val="Policepardfaut"/>
    <w:link w:val="Corpsdetexte"/>
    <w:semiHidden/>
    <w:rsid w:val="00606C40"/>
    <w:rPr>
      <w:rFonts w:ascii="Calibri" w:hAnsi="Calibri"/>
      <w:sz w:val="24"/>
      <w:szCs w:val="24"/>
      <w:lang w:val="fr-FR" w:eastAsia="fr-FR"/>
    </w:rPr>
  </w:style>
  <w:style w:type="character" w:customStyle="1" w:styleId="LgendeCar">
    <w:name w:val="Légende Car"/>
    <w:aliases w:val="Légende italique Car,3559Caption Car,Figure-caption Car,topic Car,Legend Car,Proposal Action Caption for Pictures and Tables Car,Caption Char1 Car,Caption Char Char1 Car,Legend Char2 Char Car,3559Caption Char1 Char Car,C Car,topic2 Car"/>
    <w:link w:val="Lgende"/>
    <w:rsid w:val="00606C40"/>
    <w:rPr>
      <w:rFonts w:ascii="Calibri" w:hAnsi="Calibri"/>
      <w:b/>
      <w:bCs/>
      <w:color w:val="4F81BD" w:themeColor="accent1"/>
      <w:sz w:val="18"/>
      <w:szCs w:val="18"/>
    </w:rPr>
  </w:style>
  <w:style w:type="paragraph" w:customStyle="1" w:styleId="ListepucesATOS">
    <w:name w:val="Liste à puces ATOS"/>
    <w:basedOn w:val="Normal"/>
    <w:link w:val="ListepucesATOSCar"/>
    <w:qFormat/>
    <w:rsid w:val="001B30D4"/>
    <w:pPr>
      <w:numPr>
        <w:numId w:val="14"/>
      </w:numPr>
      <w:spacing w:after="60"/>
    </w:pPr>
    <w:rPr>
      <w:szCs w:val="20"/>
    </w:rPr>
  </w:style>
  <w:style w:type="character" w:customStyle="1" w:styleId="ListepucesATOSCar">
    <w:name w:val="Liste à puces ATOS Car"/>
    <w:basedOn w:val="Policepardfaut"/>
    <w:link w:val="ListepucesATOS"/>
    <w:rsid w:val="001B30D4"/>
    <w:rPr>
      <w:rFonts w:ascii="Calibri" w:hAnsi="Calibri"/>
      <w:sz w:val="22"/>
      <w:lang w:val="fr-FR" w:eastAsia="fr-FR"/>
    </w:rPr>
  </w:style>
  <w:style w:type="character" w:customStyle="1" w:styleId="ParagraphedelisteCar">
    <w:name w:val="Paragraphe de liste Car"/>
    <w:aliases w:val="Bull - Bullet niveau 1 Car,lp1 Car,Niveau1 Car,ARS Puces Car"/>
    <w:basedOn w:val="Policepardfaut"/>
    <w:link w:val="Paragraphedeliste"/>
    <w:uiPriority w:val="34"/>
    <w:locked/>
    <w:rsid w:val="00DE5C5F"/>
    <w:rPr>
      <w:rFonts w:ascii="Calibri" w:hAnsi="Calibri"/>
      <w:sz w:val="24"/>
      <w:szCs w:val="24"/>
    </w:rPr>
  </w:style>
  <w:style w:type="paragraph" w:customStyle="1" w:styleId="Paragrahe">
    <w:name w:val="Paragrahe"/>
    <w:basedOn w:val="Normal"/>
    <w:link w:val="ParagraheCar"/>
    <w:qFormat/>
    <w:rsid w:val="00DE5C5F"/>
    <w:pPr>
      <w:spacing w:after="120"/>
    </w:pPr>
    <w:rPr>
      <w:rFonts w:asciiTheme="minorHAnsi" w:hAnsiTheme="minorHAnsi"/>
    </w:rPr>
  </w:style>
  <w:style w:type="table" w:styleId="TableauGrille4-Accentuation1">
    <w:name w:val="Grid Table 4 Accent 1"/>
    <w:basedOn w:val="TableauNormal"/>
    <w:uiPriority w:val="49"/>
    <w:rsid w:val="0095340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heCar">
    <w:name w:val="Paragrahe Car"/>
    <w:basedOn w:val="Policepardfaut"/>
    <w:link w:val="Paragrahe"/>
    <w:rsid w:val="00DE5C5F"/>
    <w:rPr>
      <w:rFonts w:asciiTheme="minorHAnsi" w:hAnsiTheme="minorHAnsi"/>
      <w:sz w:val="22"/>
      <w:szCs w:val="24"/>
      <w:lang w:val="fr-FR" w:eastAsia="fr-FR"/>
    </w:rPr>
  </w:style>
  <w:style w:type="table" w:styleId="TableauGrille1Clair-Accentuation1">
    <w:name w:val="Grid Table 1 Light Accent 1"/>
    <w:basedOn w:val="TableauNormal"/>
    <w:uiPriority w:val="46"/>
    <w:rsid w:val="0095340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num2Car">
    <w:name w:val="Enum2 Car"/>
    <w:locked/>
    <w:rsid w:val="00736EAB"/>
    <w:rPr>
      <w:rFonts w:ascii="Calibri" w:hAnsi="Calibri"/>
      <w:sz w:val="22"/>
    </w:rPr>
  </w:style>
  <w:style w:type="paragraph" w:styleId="Notedefin">
    <w:name w:val="endnote text"/>
    <w:basedOn w:val="Normal"/>
    <w:link w:val="NotedefinCar"/>
    <w:semiHidden/>
    <w:unhideWhenUsed/>
    <w:rsid w:val="001741C8"/>
    <w:rPr>
      <w:sz w:val="20"/>
      <w:szCs w:val="20"/>
    </w:rPr>
  </w:style>
  <w:style w:type="character" w:customStyle="1" w:styleId="NotedefinCar">
    <w:name w:val="Note de fin Car"/>
    <w:basedOn w:val="Policepardfaut"/>
    <w:link w:val="Notedefin"/>
    <w:semiHidden/>
    <w:rsid w:val="001741C8"/>
    <w:rPr>
      <w:rFonts w:ascii="Calibri" w:hAnsi="Calibri"/>
      <w:lang w:val="fr-FR" w:eastAsia="fr-FR"/>
    </w:rPr>
  </w:style>
  <w:style w:type="character" w:styleId="Appeldenotedefin">
    <w:name w:val="endnote reference"/>
    <w:basedOn w:val="Policepardfaut"/>
    <w:semiHidden/>
    <w:unhideWhenUsed/>
    <w:rsid w:val="001741C8"/>
    <w:rPr>
      <w:vertAlign w:val="superscript"/>
    </w:rPr>
  </w:style>
  <w:style w:type="table" w:styleId="TableauListe3-Accentuation5">
    <w:name w:val="List Table 3 Accent 5"/>
    <w:basedOn w:val="TableauNormal"/>
    <w:uiPriority w:val="48"/>
    <w:rsid w:val="006D263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NNEXE">
    <w:name w:val="ANNEXE"/>
    <w:basedOn w:val="Titre1"/>
    <w:next w:val="Paragrahe"/>
    <w:link w:val="ANNEXECar"/>
    <w:qFormat/>
    <w:rsid w:val="007D3DDC"/>
    <w:pPr>
      <w:numPr>
        <w:numId w:val="26"/>
      </w:numPr>
    </w:pPr>
  </w:style>
  <w:style w:type="paragraph" w:customStyle="1" w:styleId="ANNEXElvl2">
    <w:name w:val="ANNEXE lvl 2"/>
    <w:basedOn w:val="Titre2"/>
    <w:next w:val="Paragrahe"/>
    <w:link w:val="ANNEXElvl2Car"/>
    <w:qFormat/>
    <w:rsid w:val="00E97A4F"/>
    <w:pPr>
      <w:numPr>
        <w:ilvl w:val="0"/>
        <w:numId w:val="27"/>
      </w:numPr>
      <w:ind w:left="357" w:hanging="357"/>
    </w:pPr>
  </w:style>
  <w:style w:type="character" w:customStyle="1" w:styleId="Titre1Car">
    <w:name w:val="Titre 1 Car"/>
    <w:basedOn w:val="Policepardfaut"/>
    <w:link w:val="Titre1"/>
    <w:rsid w:val="005E59E9"/>
    <w:rPr>
      <w:rFonts w:ascii="Calibri" w:hAnsi="Calibri"/>
      <w:b/>
      <w:caps/>
      <w:color w:val="365F91"/>
      <w:sz w:val="24"/>
      <w:szCs w:val="24"/>
      <w:shd w:val="pct20" w:color="auto" w:fill="auto"/>
      <w:lang w:val="fr-FR"/>
    </w:rPr>
  </w:style>
  <w:style w:type="character" w:customStyle="1" w:styleId="ANNEXECar">
    <w:name w:val="ANNEXE Car"/>
    <w:basedOn w:val="Titre1Car"/>
    <w:link w:val="ANNEXE"/>
    <w:rsid w:val="007D3DDC"/>
    <w:rPr>
      <w:rFonts w:ascii="Calibri" w:hAnsi="Calibri"/>
      <w:b/>
      <w:caps/>
      <w:color w:val="365F91"/>
      <w:sz w:val="24"/>
      <w:szCs w:val="24"/>
      <w:shd w:val="pct20" w:color="auto" w:fill="auto"/>
      <w:lang w:val="fr-FR"/>
    </w:rPr>
  </w:style>
  <w:style w:type="character" w:customStyle="1" w:styleId="ANNEXElvl2Car">
    <w:name w:val="ANNEXE lvl 2 Car"/>
    <w:basedOn w:val="Titre2Car"/>
    <w:link w:val="ANNEXElvl2"/>
    <w:rsid w:val="00E97A4F"/>
    <w:rPr>
      <w:rFonts w:ascii="Calibri" w:hAnsi="Calibri"/>
      <w:b/>
      <w:color w:val="365F91"/>
      <w:sz w:val="28"/>
      <w:szCs w:val="24"/>
      <w:lang w:val="fr-FR"/>
    </w:rPr>
  </w:style>
  <w:style w:type="character" w:customStyle="1" w:styleId="h4--19txymyq">
    <w:name w:val="h4--19txymyq"/>
    <w:basedOn w:val="Policepardfaut"/>
    <w:rsid w:val="00C4139A"/>
  </w:style>
  <w:style w:type="character" w:customStyle="1" w:styleId="h2--3ub43wgf">
    <w:name w:val="h2--3ub43wgf"/>
    <w:basedOn w:val="Policepardfaut"/>
    <w:rsid w:val="00C4139A"/>
  </w:style>
  <w:style w:type="character" w:customStyle="1" w:styleId="search">
    <w:name w:val="search"/>
    <w:basedOn w:val="Policepardfaut"/>
    <w:rsid w:val="00C4139A"/>
  </w:style>
  <w:style w:type="character" w:styleId="Mentionnonrsolue">
    <w:name w:val="Unresolved Mention"/>
    <w:basedOn w:val="Policepardfaut"/>
    <w:uiPriority w:val="99"/>
    <w:semiHidden/>
    <w:unhideWhenUsed/>
    <w:rsid w:val="0006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178">
      <w:bodyDiv w:val="1"/>
      <w:marLeft w:val="0"/>
      <w:marRight w:val="0"/>
      <w:marTop w:val="0"/>
      <w:marBottom w:val="0"/>
      <w:divBdr>
        <w:top w:val="none" w:sz="0" w:space="0" w:color="auto"/>
        <w:left w:val="none" w:sz="0" w:space="0" w:color="auto"/>
        <w:bottom w:val="none" w:sz="0" w:space="0" w:color="auto"/>
        <w:right w:val="none" w:sz="0" w:space="0" w:color="auto"/>
      </w:divBdr>
    </w:div>
    <w:div w:id="47344660">
      <w:bodyDiv w:val="1"/>
      <w:marLeft w:val="0"/>
      <w:marRight w:val="0"/>
      <w:marTop w:val="0"/>
      <w:marBottom w:val="0"/>
      <w:divBdr>
        <w:top w:val="none" w:sz="0" w:space="0" w:color="auto"/>
        <w:left w:val="none" w:sz="0" w:space="0" w:color="auto"/>
        <w:bottom w:val="none" w:sz="0" w:space="0" w:color="auto"/>
        <w:right w:val="none" w:sz="0" w:space="0" w:color="auto"/>
      </w:divBdr>
    </w:div>
    <w:div w:id="81030613">
      <w:bodyDiv w:val="1"/>
      <w:marLeft w:val="0"/>
      <w:marRight w:val="0"/>
      <w:marTop w:val="0"/>
      <w:marBottom w:val="0"/>
      <w:divBdr>
        <w:top w:val="none" w:sz="0" w:space="0" w:color="auto"/>
        <w:left w:val="none" w:sz="0" w:space="0" w:color="auto"/>
        <w:bottom w:val="none" w:sz="0" w:space="0" w:color="auto"/>
        <w:right w:val="none" w:sz="0" w:space="0" w:color="auto"/>
      </w:divBdr>
    </w:div>
    <w:div w:id="118690961">
      <w:bodyDiv w:val="1"/>
      <w:marLeft w:val="0"/>
      <w:marRight w:val="0"/>
      <w:marTop w:val="0"/>
      <w:marBottom w:val="0"/>
      <w:divBdr>
        <w:top w:val="none" w:sz="0" w:space="0" w:color="auto"/>
        <w:left w:val="none" w:sz="0" w:space="0" w:color="auto"/>
        <w:bottom w:val="none" w:sz="0" w:space="0" w:color="auto"/>
        <w:right w:val="none" w:sz="0" w:space="0" w:color="auto"/>
      </w:divBdr>
    </w:div>
    <w:div w:id="135412665">
      <w:bodyDiv w:val="1"/>
      <w:marLeft w:val="0"/>
      <w:marRight w:val="0"/>
      <w:marTop w:val="0"/>
      <w:marBottom w:val="0"/>
      <w:divBdr>
        <w:top w:val="none" w:sz="0" w:space="0" w:color="auto"/>
        <w:left w:val="none" w:sz="0" w:space="0" w:color="auto"/>
        <w:bottom w:val="none" w:sz="0" w:space="0" w:color="auto"/>
        <w:right w:val="none" w:sz="0" w:space="0" w:color="auto"/>
      </w:divBdr>
    </w:div>
    <w:div w:id="136191612">
      <w:bodyDiv w:val="1"/>
      <w:marLeft w:val="0"/>
      <w:marRight w:val="0"/>
      <w:marTop w:val="0"/>
      <w:marBottom w:val="0"/>
      <w:divBdr>
        <w:top w:val="none" w:sz="0" w:space="0" w:color="auto"/>
        <w:left w:val="none" w:sz="0" w:space="0" w:color="auto"/>
        <w:bottom w:val="none" w:sz="0" w:space="0" w:color="auto"/>
        <w:right w:val="none" w:sz="0" w:space="0" w:color="auto"/>
      </w:divBdr>
    </w:div>
    <w:div w:id="145783599">
      <w:bodyDiv w:val="1"/>
      <w:marLeft w:val="0"/>
      <w:marRight w:val="0"/>
      <w:marTop w:val="0"/>
      <w:marBottom w:val="0"/>
      <w:divBdr>
        <w:top w:val="none" w:sz="0" w:space="0" w:color="auto"/>
        <w:left w:val="none" w:sz="0" w:space="0" w:color="auto"/>
        <w:bottom w:val="none" w:sz="0" w:space="0" w:color="auto"/>
        <w:right w:val="none" w:sz="0" w:space="0" w:color="auto"/>
      </w:divBdr>
    </w:div>
    <w:div w:id="176697867">
      <w:bodyDiv w:val="1"/>
      <w:marLeft w:val="0"/>
      <w:marRight w:val="0"/>
      <w:marTop w:val="0"/>
      <w:marBottom w:val="0"/>
      <w:divBdr>
        <w:top w:val="none" w:sz="0" w:space="0" w:color="auto"/>
        <w:left w:val="none" w:sz="0" w:space="0" w:color="auto"/>
        <w:bottom w:val="none" w:sz="0" w:space="0" w:color="auto"/>
        <w:right w:val="none" w:sz="0" w:space="0" w:color="auto"/>
      </w:divBdr>
    </w:div>
    <w:div w:id="215167554">
      <w:bodyDiv w:val="1"/>
      <w:marLeft w:val="0"/>
      <w:marRight w:val="0"/>
      <w:marTop w:val="0"/>
      <w:marBottom w:val="0"/>
      <w:divBdr>
        <w:top w:val="none" w:sz="0" w:space="0" w:color="auto"/>
        <w:left w:val="none" w:sz="0" w:space="0" w:color="auto"/>
        <w:bottom w:val="none" w:sz="0" w:space="0" w:color="auto"/>
        <w:right w:val="none" w:sz="0" w:space="0" w:color="auto"/>
      </w:divBdr>
    </w:div>
    <w:div w:id="231892187">
      <w:bodyDiv w:val="1"/>
      <w:marLeft w:val="0"/>
      <w:marRight w:val="0"/>
      <w:marTop w:val="0"/>
      <w:marBottom w:val="0"/>
      <w:divBdr>
        <w:top w:val="none" w:sz="0" w:space="0" w:color="auto"/>
        <w:left w:val="none" w:sz="0" w:space="0" w:color="auto"/>
        <w:bottom w:val="none" w:sz="0" w:space="0" w:color="auto"/>
        <w:right w:val="none" w:sz="0" w:space="0" w:color="auto"/>
      </w:divBdr>
    </w:div>
    <w:div w:id="239564843">
      <w:bodyDiv w:val="1"/>
      <w:marLeft w:val="0"/>
      <w:marRight w:val="0"/>
      <w:marTop w:val="0"/>
      <w:marBottom w:val="0"/>
      <w:divBdr>
        <w:top w:val="none" w:sz="0" w:space="0" w:color="auto"/>
        <w:left w:val="none" w:sz="0" w:space="0" w:color="auto"/>
        <w:bottom w:val="none" w:sz="0" w:space="0" w:color="auto"/>
        <w:right w:val="none" w:sz="0" w:space="0" w:color="auto"/>
      </w:divBdr>
    </w:div>
    <w:div w:id="254246341">
      <w:bodyDiv w:val="1"/>
      <w:marLeft w:val="0"/>
      <w:marRight w:val="0"/>
      <w:marTop w:val="0"/>
      <w:marBottom w:val="0"/>
      <w:divBdr>
        <w:top w:val="none" w:sz="0" w:space="0" w:color="auto"/>
        <w:left w:val="none" w:sz="0" w:space="0" w:color="auto"/>
        <w:bottom w:val="none" w:sz="0" w:space="0" w:color="auto"/>
        <w:right w:val="none" w:sz="0" w:space="0" w:color="auto"/>
      </w:divBdr>
    </w:div>
    <w:div w:id="258025871">
      <w:bodyDiv w:val="1"/>
      <w:marLeft w:val="0"/>
      <w:marRight w:val="0"/>
      <w:marTop w:val="0"/>
      <w:marBottom w:val="0"/>
      <w:divBdr>
        <w:top w:val="none" w:sz="0" w:space="0" w:color="auto"/>
        <w:left w:val="none" w:sz="0" w:space="0" w:color="auto"/>
        <w:bottom w:val="none" w:sz="0" w:space="0" w:color="auto"/>
        <w:right w:val="none" w:sz="0" w:space="0" w:color="auto"/>
      </w:divBdr>
    </w:div>
    <w:div w:id="321083801">
      <w:bodyDiv w:val="1"/>
      <w:marLeft w:val="0"/>
      <w:marRight w:val="0"/>
      <w:marTop w:val="0"/>
      <w:marBottom w:val="0"/>
      <w:divBdr>
        <w:top w:val="none" w:sz="0" w:space="0" w:color="auto"/>
        <w:left w:val="none" w:sz="0" w:space="0" w:color="auto"/>
        <w:bottom w:val="none" w:sz="0" w:space="0" w:color="auto"/>
        <w:right w:val="none" w:sz="0" w:space="0" w:color="auto"/>
      </w:divBdr>
    </w:div>
    <w:div w:id="326904186">
      <w:bodyDiv w:val="1"/>
      <w:marLeft w:val="0"/>
      <w:marRight w:val="0"/>
      <w:marTop w:val="0"/>
      <w:marBottom w:val="0"/>
      <w:divBdr>
        <w:top w:val="none" w:sz="0" w:space="0" w:color="auto"/>
        <w:left w:val="none" w:sz="0" w:space="0" w:color="auto"/>
        <w:bottom w:val="none" w:sz="0" w:space="0" w:color="auto"/>
        <w:right w:val="none" w:sz="0" w:space="0" w:color="auto"/>
      </w:divBdr>
    </w:div>
    <w:div w:id="335421026">
      <w:bodyDiv w:val="1"/>
      <w:marLeft w:val="0"/>
      <w:marRight w:val="0"/>
      <w:marTop w:val="0"/>
      <w:marBottom w:val="0"/>
      <w:divBdr>
        <w:top w:val="none" w:sz="0" w:space="0" w:color="auto"/>
        <w:left w:val="none" w:sz="0" w:space="0" w:color="auto"/>
        <w:bottom w:val="none" w:sz="0" w:space="0" w:color="auto"/>
        <w:right w:val="none" w:sz="0" w:space="0" w:color="auto"/>
      </w:divBdr>
    </w:div>
    <w:div w:id="338000604">
      <w:bodyDiv w:val="1"/>
      <w:marLeft w:val="0"/>
      <w:marRight w:val="0"/>
      <w:marTop w:val="0"/>
      <w:marBottom w:val="0"/>
      <w:divBdr>
        <w:top w:val="none" w:sz="0" w:space="0" w:color="auto"/>
        <w:left w:val="none" w:sz="0" w:space="0" w:color="auto"/>
        <w:bottom w:val="none" w:sz="0" w:space="0" w:color="auto"/>
        <w:right w:val="none" w:sz="0" w:space="0" w:color="auto"/>
      </w:divBdr>
    </w:div>
    <w:div w:id="346031304">
      <w:bodyDiv w:val="1"/>
      <w:marLeft w:val="0"/>
      <w:marRight w:val="0"/>
      <w:marTop w:val="0"/>
      <w:marBottom w:val="0"/>
      <w:divBdr>
        <w:top w:val="none" w:sz="0" w:space="0" w:color="auto"/>
        <w:left w:val="none" w:sz="0" w:space="0" w:color="auto"/>
        <w:bottom w:val="none" w:sz="0" w:space="0" w:color="auto"/>
        <w:right w:val="none" w:sz="0" w:space="0" w:color="auto"/>
      </w:divBdr>
    </w:div>
    <w:div w:id="348870453">
      <w:bodyDiv w:val="1"/>
      <w:marLeft w:val="0"/>
      <w:marRight w:val="0"/>
      <w:marTop w:val="0"/>
      <w:marBottom w:val="0"/>
      <w:divBdr>
        <w:top w:val="none" w:sz="0" w:space="0" w:color="auto"/>
        <w:left w:val="none" w:sz="0" w:space="0" w:color="auto"/>
        <w:bottom w:val="none" w:sz="0" w:space="0" w:color="auto"/>
        <w:right w:val="none" w:sz="0" w:space="0" w:color="auto"/>
      </w:divBdr>
    </w:div>
    <w:div w:id="355349267">
      <w:bodyDiv w:val="1"/>
      <w:marLeft w:val="0"/>
      <w:marRight w:val="0"/>
      <w:marTop w:val="0"/>
      <w:marBottom w:val="0"/>
      <w:divBdr>
        <w:top w:val="none" w:sz="0" w:space="0" w:color="auto"/>
        <w:left w:val="none" w:sz="0" w:space="0" w:color="auto"/>
        <w:bottom w:val="none" w:sz="0" w:space="0" w:color="auto"/>
        <w:right w:val="none" w:sz="0" w:space="0" w:color="auto"/>
      </w:divBdr>
    </w:div>
    <w:div w:id="369499883">
      <w:bodyDiv w:val="1"/>
      <w:marLeft w:val="0"/>
      <w:marRight w:val="0"/>
      <w:marTop w:val="0"/>
      <w:marBottom w:val="0"/>
      <w:divBdr>
        <w:top w:val="none" w:sz="0" w:space="0" w:color="auto"/>
        <w:left w:val="none" w:sz="0" w:space="0" w:color="auto"/>
        <w:bottom w:val="none" w:sz="0" w:space="0" w:color="auto"/>
        <w:right w:val="none" w:sz="0" w:space="0" w:color="auto"/>
      </w:divBdr>
    </w:div>
    <w:div w:id="374082746">
      <w:bodyDiv w:val="1"/>
      <w:marLeft w:val="0"/>
      <w:marRight w:val="0"/>
      <w:marTop w:val="0"/>
      <w:marBottom w:val="0"/>
      <w:divBdr>
        <w:top w:val="none" w:sz="0" w:space="0" w:color="auto"/>
        <w:left w:val="none" w:sz="0" w:space="0" w:color="auto"/>
        <w:bottom w:val="none" w:sz="0" w:space="0" w:color="auto"/>
        <w:right w:val="none" w:sz="0" w:space="0" w:color="auto"/>
      </w:divBdr>
    </w:div>
    <w:div w:id="394280746">
      <w:bodyDiv w:val="1"/>
      <w:marLeft w:val="0"/>
      <w:marRight w:val="0"/>
      <w:marTop w:val="0"/>
      <w:marBottom w:val="0"/>
      <w:divBdr>
        <w:top w:val="none" w:sz="0" w:space="0" w:color="auto"/>
        <w:left w:val="none" w:sz="0" w:space="0" w:color="auto"/>
        <w:bottom w:val="none" w:sz="0" w:space="0" w:color="auto"/>
        <w:right w:val="none" w:sz="0" w:space="0" w:color="auto"/>
      </w:divBdr>
    </w:div>
    <w:div w:id="398134503">
      <w:bodyDiv w:val="1"/>
      <w:marLeft w:val="0"/>
      <w:marRight w:val="0"/>
      <w:marTop w:val="0"/>
      <w:marBottom w:val="0"/>
      <w:divBdr>
        <w:top w:val="none" w:sz="0" w:space="0" w:color="auto"/>
        <w:left w:val="none" w:sz="0" w:space="0" w:color="auto"/>
        <w:bottom w:val="none" w:sz="0" w:space="0" w:color="auto"/>
        <w:right w:val="none" w:sz="0" w:space="0" w:color="auto"/>
      </w:divBdr>
    </w:div>
    <w:div w:id="402485286">
      <w:bodyDiv w:val="1"/>
      <w:marLeft w:val="0"/>
      <w:marRight w:val="0"/>
      <w:marTop w:val="0"/>
      <w:marBottom w:val="0"/>
      <w:divBdr>
        <w:top w:val="none" w:sz="0" w:space="0" w:color="auto"/>
        <w:left w:val="none" w:sz="0" w:space="0" w:color="auto"/>
        <w:bottom w:val="none" w:sz="0" w:space="0" w:color="auto"/>
        <w:right w:val="none" w:sz="0" w:space="0" w:color="auto"/>
      </w:divBdr>
    </w:div>
    <w:div w:id="428083512">
      <w:bodyDiv w:val="1"/>
      <w:marLeft w:val="0"/>
      <w:marRight w:val="0"/>
      <w:marTop w:val="0"/>
      <w:marBottom w:val="0"/>
      <w:divBdr>
        <w:top w:val="none" w:sz="0" w:space="0" w:color="auto"/>
        <w:left w:val="none" w:sz="0" w:space="0" w:color="auto"/>
        <w:bottom w:val="none" w:sz="0" w:space="0" w:color="auto"/>
        <w:right w:val="none" w:sz="0" w:space="0" w:color="auto"/>
      </w:divBdr>
    </w:div>
    <w:div w:id="447160186">
      <w:bodyDiv w:val="1"/>
      <w:marLeft w:val="0"/>
      <w:marRight w:val="0"/>
      <w:marTop w:val="0"/>
      <w:marBottom w:val="0"/>
      <w:divBdr>
        <w:top w:val="none" w:sz="0" w:space="0" w:color="auto"/>
        <w:left w:val="none" w:sz="0" w:space="0" w:color="auto"/>
        <w:bottom w:val="none" w:sz="0" w:space="0" w:color="auto"/>
        <w:right w:val="none" w:sz="0" w:space="0" w:color="auto"/>
      </w:divBdr>
    </w:div>
    <w:div w:id="453794317">
      <w:bodyDiv w:val="1"/>
      <w:marLeft w:val="0"/>
      <w:marRight w:val="0"/>
      <w:marTop w:val="0"/>
      <w:marBottom w:val="0"/>
      <w:divBdr>
        <w:top w:val="none" w:sz="0" w:space="0" w:color="auto"/>
        <w:left w:val="none" w:sz="0" w:space="0" w:color="auto"/>
        <w:bottom w:val="none" w:sz="0" w:space="0" w:color="auto"/>
        <w:right w:val="none" w:sz="0" w:space="0" w:color="auto"/>
      </w:divBdr>
    </w:div>
    <w:div w:id="467599790">
      <w:bodyDiv w:val="1"/>
      <w:marLeft w:val="0"/>
      <w:marRight w:val="0"/>
      <w:marTop w:val="0"/>
      <w:marBottom w:val="0"/>
      <w:divBdr>
        <w:top w:val="none" w:sz="0" w:space="0" w:color="auto"/>
        <w:left w:val="none" w:sz="0" w:space="0" w:color="auto"/>
        <w:bottom w:val="none" w:sz="0" w:space="0" w:color="auto"/>
        <w:right w:val="none" w:sz="0" w:space="0" w:color="auto"/>
      </w:divBdr>
    </w:div>
    <w:div w:id="475073545">
      <w:bodyDiv w:val="1"/>
      <w:marLeft w:val="0"/>
      <w:marRight w:val="0"/>
      <w:marTop w:val="0"/>
      <w:marBottom w:val="0"/>
      <w:divBdr>
        <w:top w:val="none" w:sz="0" w:space="0" w:color="auto"/>
        <w:left w:val="none" w:sz="0" w:space="0" w:color="auto"/>
        <w:bottom w:val="none" w:sz="0" w:space="0" w:color="auto"/>
        <w:right w:val="none" w:sz="0" w:space="0" w:color="auto"/>
      </w:divBdr>
    </w:div>
    <w:div w:id="505368195">
      <w:bodyDiv w:val="1"/>
      <w:marLeft w:val="0"/>
      <w:marRight w:val="0"/>
      <w:marTop w:val="0"/>
      <w:marBottom w:val="0"/>
      <w:divBdr>
        <w:top w:val="none" w:sz="0" w:space="0" w:color="auto"/>
        <w:left w:val="none" w:sz="0" w:space="0" w:color="auto"/>
        <w:bottom w:val="none" w:sz="0" w:space="0" w:color="auto"/>
        <w:right w:val="none" w:sz="0" w:space="0" w:color="auto"/>
      </w:divBdr>
    </w:div>
    <w:div w:id="514196426">
      <w:bodyDiv w:val="1"/>
      <w:marLeft w:val="0"/>
      <w:marRight w:val="0"/>
      <w:marTop w:val="0"/>
      <w:marBottom w:val="0"/>
      <w:divBdr>
        <w:top w:val="none" w:sz="0" w:space="0" w:color="auto"/>
        <w:left w:val="none" w:sz="0" w:space="0" w:color="auto"/>
        <w:bottom w:val="none" w:sz="0" w:space="0" w:color="auto"/>
        <w:right w:val="none" w:sz="0" w:space="0" w:color="auto"/>
      </w:divBdr>
    </w:div>
    <w:div w:id="520627090">
      <w:bodyDiv w:val="1"/>
      <w:marLeft w:val="0"/>
      <w:marRight w:val="0"/>
      <w:marTop w:val="0"/>
      <w:marBottom w:val="0"/>
      <w:divBdr>
        <w:top w:val="none" w:sz="0" w:space="0" w:color="auto"/>
        <w:left w:val="none" w:sz="0" w:space="0" w:color="auto"/>
        <w:bottom w:val="none" w:sz="0" w:space="0" w:color="auto"/>
        <w:right w:val="none" w:sz="0" w:space="0" w:color="auto"/>
      </w:divBdr>
    </w:div>
    <w:div w:id="522521911">
      <w:bodyDiv w:val="1"/>
      <w:marLeft w:val="0"/>
      <w:marRight w:val="0"/>
      <w:marTop w:val="0"/>
      <w:marBottom w:val="0"/>
      <w:divBdr>
        <w:top w:val="none" w:sz="0" w:space="0" w:color="auto"/>
        <w:left w:val="none" w:sz="0" w:space="0" w:color="auto"/>
        <w:bottom w:val="none" w:sz="0" w:space="0" w:color="auto"/>
        <w:right w:val="none" w:sz="0" w:space="0" w:color="auto"/>
      </w:divBdr>
    </w:div>
    <w:div w:id="534200138">
      <w:bodyDiv w:val="1"/>
      <w:marLeft w:val="0"/>
      <w:marRight w:val="0"/>
      <w:marTop w:val="0"/>
      <w:marBottom w:val="0"/>
      <w:divBdr>
        <w:top w:val="none" w:sz="0" w:space="0" w:color="auto"/>
        <w:left w:val="none" w:sz="0" w:space="0" w:color="auto"/>
        <w:bottom w:val="none" w:sz="0" w:space="0" w:color="auto"/>
        <w:right w:val="none" w:sz="0" w:space="0" w:color="auto"/>
      </w:divBdr>
    </w:div>
    <w:div w:id="536967656">
      <w:bodyDiv w:val="1"/>
      <w:marLeft w:val="0"/>
      <w:marRight w:val="0"/>
      <w:marTop w:val="0"/>
      <w:marBottom w:val="0"/>
      <w:divBdr>
        <w:top w:val="none" w:sz="0" w:space="0" w:color="auto"/>
        <w:left w:val="none" w:sz="0" w:space="0" w:color="auto"/>
        <w:bottom w:val="none" w:sz="0" w:space="0" w:color="auto"/>
        <w:right w:val="none" w:sz="0" w:space="0" w:color="auto"/>
      </w:divBdr>
    </w:div>
    <w:div w:id="568537003">
      <w:bodyDiv w:val="1"/>
      <w:marLeft w:val="0"/>
      <w:marRight w:val="0"/>
      <w:marTop w:val="0"/>
      <w:marBottom w:val="0"/>
      <w:divBdr>
        <w:top w:val="none" w:sz="0" w:space="0" w:color="auto"/>
        <w:left w:val="none" w:sz="0" w:space="0" w:color="auto"/>
        <w:bottom w:val="none" w:sz="0" w:space="0" w:color="auto"/>
        <w:right w:val="none" w:sz="0" w:space="0" w:color="auto"/>
      </w:divBdr>
    </w:div>
    <w:div w:id="570967288">
      <w:bodyDiv w:val="1"/>
      <w:marLeft w:val="0"/>
      <w:marRight w:val="0"/>
      <w:marTop w:val="0"/>
      <w:marBottom w:val="0"/>
      <w:divBdr>
        <w:top w:val="none" w:sz="0" w:space="0" w:color="auto"/>
        <w:left w:val="none" w:sz="0" w:space="0" w:color="auto"/>
        <w:bottom w:val="none" w:sz="0" w:space="0" w:color="auto"/>
        <w:right w:val="none" w:sz="0" w:space="0" w:color="auto"/>
      </w:divBdr>
      <w:divsChild>
        <w:div w:id="526524120">
          <w:marLeft w:val="0"/>
          <w:marRight w:val="0"/>
          <w:marTop w:val="0"/>
          <w:marBottom w:val="240"/>
          <w:divBdr>
            <w:top w:val="none" w:sz="0" w:space="0" w:color="auto"/>
            <w:left w:val="none" w:sz="0" w:space="0" w:color="auto"/>
            <w:bottom w:val="none" w:sz="0" w:space="0" w:color="auto"/>
            <w:right w:val="none" w:sz="0" w:space="0" w:color="auto"/>
          </w:divBdr>
        </w:div>
        <w:div w:id="81800566">
          <w:marLeft w:val="0"/>
          <w:marRight w:val="0"/>
          <w:marTop w:val="0"/>
          <w:marBottom w:val="0"/>
          <w:divBdr>
            <w:top w:val="none" w:sz="0" w:space="0" w:color="auto"/>
            <w:left w:val="none" w:sz="0" w:space="0" w:color="auto"/>
            <w:bottom w:val="none" w:sz="0" w:space="0" w:color="auto"/>
            <w:right w:val="none" w:sz="0" w:space="0" w:color="auto"/>
          </w:divBdr>
          <w:divsChild>
            <w:div w:id="13624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79680">
      <w:bodyDiv w:val="1"/>
      <w:marLeft w:val="0"/>
      <w:marRight w:val="0"/>
      <w:marTop w:val="0"/>
      <w:marBottom w:val="0"/>
      <w:divBdr>
        <w:top w:val="none" w:sz="0" w:space="0" w:color="auto"/>
        <w:left w:val="none" w:sz="0" w:space="0" w:color="auto"/>
        <w:bottom w:val="none" w:sz="0" w:space="0" w:color="auto"/>
        <w:right w:val="none" w:sz="0" w:space="0" w:color="auto"/>
      </w:divBdr>
    </w:div>
    <w:div w:id="581527567">
      <w:bodyDiv w:val="1"/>
      <w:marLeft w:val="0"/>
      <w:marRight w:val="0"/>
      <w:marTop w:val="0"/>
      <w:marBottom w:val="0"/>
      <w:divBdr>
        <w:top w:val="none" w:sz="0" w:space="0" w:color="auto"/>
        <w:left w:val="none" w:sz="0" w:space="0" w:color="auto"/>
        <w:bottom w:val="none" w:sz="0" w:space="0" w:color="auto"/>
        <w:right w:val="none" w:sz="0" w:space="0" w:color="auto"/>
      </w:divBdr>
    </w:div>
    <w:div w:id="598952852">
      <w:bodyDiv w:val="1"/>
      <w:marLeft w:val="0"/>
      <w:marRight w:val="0"/>
      <w:marTop w:val="0"/>
      <w:marBottom w:val="0"/>
      <w:divBdr>
        <w:top w:val="none" w:sz="0" w:space="0" w:color="auto"/>
        <w:left w:val="none" w:sz="0" w:space="0" w:color="auto"/>
        <w:bottom w:val="none" w:sz="0" w:space="0" w:color="auto"/>
        <w:right w:val="none" w:sz="0" w:space="0" w:color="auto"/>
      </w:divBdr>
    </w:div>
    <w:div w:id="601302874">
      <w:bodyDiv w:val="1"/>
      <w:marLeft w:val="0"/>
      <w:marRight w:val="0"/>
      <w:marTop w:val="0"/>
      <w:marBottom w:val="0"/>
      <w:divBdr>
        <w:top w:val="none" w:sz="0" w:space="0" w:color="auto"/>
        <w:left w:val="none" w:sz="0" w:space="0" w:color="auto"/>
        <w:bottom w:val="none" w:sz="0" w:space="0" w:color="auto"/>
        <w:right w:val="none" w:sz="0" w:space="0" w:color="auto"/>
      </w:divBdr>
    </w:div>
    <w:div w:id="662701341">
      <w:bodyDiv w:val="1"/>
      <w:marLeft w:val="0"/>
      <w:marRight w:val="0"/>
      <w:marTop w:val="0"/>
      <w:marBottom w:val="0"/>
      <w:divBdr>
        <w:top w:val="none" w:sz="0" w:space="0" w:color="auto"/>
        <w:left w:val="none" w:sz="0" w:space="0" w:color="auto"/>
        <w:bottom w:val="none" w:sz="0" w:space="0" w:color="auto"/>
        <w:right w:val="none" w:sz="0" w:space="0" w:color="auto"/>
      </w:divBdr>
    </w:div>
    <w:div w:id="669870445">
      <w:bodyDiv w:val="1"/>
      <w:marLeft w:val="0"/>
      <w:marRight w:val="0"/>
      <w:marTop w:val="0"/>
      <w:marBottom w:val="0"/>
      <w:divBdr>
        <w:top w:val="none" w:sz="0" w:space="0" w:color="auto"/>
        <w:left w:val="none" w:sz="0" w:space="0" w:color="auto"/>
        <w:bottom w:val="none" w:sz="0" w:space="0" w:color="auto"/>
        <w:right w:val="none" w:sz="0" w:space="0" w:color="auto"/>
      </w:divBdr>
    </w:div>
    <w:div w:id="688482454">
      <w:bodyDiv w:val="1"/>
      <w:marLeft w:val="0"/>
      <w:marRight w:val="0"/>
      <w:marTop w:val="0"/>
      <w:marBottom w:val="0"/>
      <w:divBdr>
        <w:top w:val="none" w:sz="0" w:space="0" w:color="auto"/>
        <w:left w:val="none" w:sz="0" w:space="0" w:color="auto"/>
        <w:bottom w:val="none" w:sz="0" w:space="0" w:color="auto"/>
        <w:right w:val="none" w:sz="0" w:space="0" w:color="auto"/>
      </w:divBdr>
    </w:div>
    <w:div w:id="699546517">
      <w:bodyDiv w:val="1"/>
      <w:marLeft w:val="0"/>
      <w:marRight w:val="0"/>
      <w:marTop w:val="0"/>
      <w:marBottom w:val="0"/>
      <w:divBdr>
        <w:top w:val="none" w:sz="0" w:space="0" w:color="auto"/>
        <w:left w:val="none" w:sz="0" w:space="0" w:color="auto"/>
        <w:bottom w:val="none" w:sz="0" w:space="0" w:color="auto"/>
        <w:right w:val="none" w:sz="0" w:space="0" w:color="auto"/>
      </w:divBdr>
    </w:div>
    <w:div w:id="707995065">
      <w:bodyDiv w:val="1"/>
      <w:marLeft w:val="0"/>
      <w:marRight w:val="0"/>
      <w:marTop w:val="0"/>
      <w:marBottom w:val="0"/>
      <w:divBdr>
        <w:top w:val="none" w:sz="0" w:space="0" w:color="auto"/>
        <w:left w:val="none" w:sz="0" w:space="0" w:color="auto"/>
        <w:bottom w:val="none" w:sz="0" w:space="0" w:color="auto"/>
        <w:right w:val="none" w:sz="0" w:space="0" w:color="auto"/>
      </w:divBdr>
    </w:div>
    <w:div w:id="710347395">
      <w:bodyDiv w:val="1"/>
      <w:marLeft w:val="0"/>
      <w:marRight w:val="0"/>
      <w:marTop w:val="0"/>
      <w:marBottom w:val="0"/>
      <w:divBdr>
        <w:top w:val="none" w:sz="0" w:space="0" w:color="auto"/>
        <w:left w:val="none" w:sz="0" w:space="0" w:color="auto"/>
        <w:bottom w:val="none" w:sz="0" w:space="0" w:color="auto"/>
        <w:right w:val="none" w:sz="0" w:space="0" w:color="auto"/>
      </w:divBdr>
    </w:div>
    <w:div w:id="730813367">
      <w:bodyDiv w:val="1"/>
      <w:marLeft w:val="0"/>
      <w:marRight w:val="0"/>
      <w:marTop w:val="0"/>
      <w:marBottom w:val="0"/>
      <w:divBdr>
        <w:top w:val="none" w:sz="0" w:space="0" w:color="auto"/>
        <w:left w:val="none" w:sz="0" w:space="0" w:color="auto"/>
        <w:bottom w:val="none" w:sz="0" w:space="0" w:color="auto"/>
        <w:right w:val="none" w:sz="0" w:space="0" w:color="auto"/>
      </w:divBdr>
    </w:div>
    <w:div w:id="777022091">
      <w:bodyDiv w:val="1"/>
      <w:marLeft w:val="0"/>
      <w:marRight w:val="0"/>
      <w:marTop w:val="0"/>
      <w:marBottom w:val="0"/>
      <w:divBdr>
        <w:top w:val="none" w:sz="0" w:space="0" w:color="auto"/>
        <w:left w:val="none" w:sz="0" w:space="0" w:color="auto"/>
        <w:bottom w:val="none" w:sz="0" w:space="0" w:color="auto"/>
        <w:right w:val="none" w:sz="0" w:space="0" w:color="auto"/>
      </w:divBdr>
    </w:div>
    <w:div w:id="780731451">
      <w:bodyDiv w:val="1"/>
      <w:marLeft w:val="0"/>
      <w:marRight w:val="0"/>
      <w:marTop w:val="0"/>
      <w:marBottom w:val="0"/>
      <w:divBdr>
        <w:top w:val="none" w:sz="0" w:space="0" w:color="auto"/>
        <w:left w:val="none" w:sz="0" w:space="0" w:color="auto"/>
        <w:bottom w:val="none" w:sz="0" w:space="0" w:color="auto"/>
        <w:right w:val="none" w:sz="0" w:space="0" w:color="auto"/>
      </w:divBdr>
    </w:div>
    <w:div w:id="783496443">
      <w:bodyDiv w:val="1"/>
      <w:marLeft w:val="0"/>
      <w:marRight w:val="0"/>
      <w:marTop w:val="0"/>
      <w:marBottom w:val="0"/>
      <w:divBdr>
        <w:top w:val="none" w:sz="0" w:space="0" w:color="auto"/>
        <w:left w:val="none" w:sz="0" w:space="0" w:color="auto"/>
        <w:bottom w:val="none" w:sz="0" w:space="0" w:color="auto"/>
        <w:right w:val="none" w:sz="0" w:space="0" w:color="auto"/>
      </w:divBdr>
    </w:div>
    <w:div w:id="822549212">
      <w:bodyDiv w:val="1"/>
      <w:marLeft w:val="0"/>
      <w:marRight w:val="0"/>
      <w:marTop w:val="0"/>
      <w:marBottom w:val="0"/>
      <w:divBdr>
        <w:top w:val="none" w:sz="0" w:space="0" w:color="auto"/>
        <w:left w:val="none" w:sz="0" w:space="0" w:color="auto"/>
        <w:bottom w:val="none" w:sz="0" w:space="0" w:color="auto"/>
        <w:right w:val="none" w:sz="0" w:space="0" w:color="auto"/>
      </w:divBdr>
    </w:div>
    <w:div w:id="838274237">
      <w:bodyDiv w:val="1"/>
      <w:marLeft w:val="0"/>
      <w:marRight w:val="0"/>
      <w:marTop w:val="0"/>
      <w:marBottom w:val="0"/>
      <w:divBdr>
        <w:top w:val="none" w:sz="0" w:space="0" w:color="auto"/>
        <w:left w:val="none" w:sz="0" w:space="0" w:color="auto"/>
        <w:bottom w:val="none" w:sz="0" w:space="0" w:color="auto"/>
        <w:right w:val="none" w:sz="0" w:space="0" w:color="auto"/>
      </w:divBdr>
    </w:div>
    <w:div w:id="842277612">
      <w:bodyDiv w:val="1"/>
      <w:marLeft w:val="0"/>
      <w:marRight w:val="0"/>
      <w:marTop w:val="0"/>
      <w:marBottom w:val="0"/>
      <w:divBdr>
        <w:top w:val="none" w:sz="0" w:space="0" w:color="auto"/>
        <w:left w:val="none" w:sz="0" w:space="0" w:color="auto"/>
        <w:bottom w:val="none" w:sz="0" w:space="0" w:color="auto"/>
        <w:right w:val="none" w:sz="0" w:space="0" w:color="auto"/>
      </w:divBdr>
      <w:divsChild>
        <w:div w:id="835455553">
          <w:marLeft w:val="0"/>
          <w:marRight w:val="0"/>
          <w:marTop w:val="0"/>
          <w:marBottom w:val="240"/>
          <w:divBdr>
            <w:top w:val="none" w:sz="0" w:space="0" w:color="auto"/>
            <w:left w:val="none" w:sz="0" w:space="0" w:color="auto"/>
            <w:bottom w:val="none" w:sz="0" w:space="0" w:color="auto"/>
            <w:right w:val="none" w:sz="0" w:space="0" w:color="auto"/>
          </w:divBdr>
        </w:div>
        <w:div w:id="267587543">
          <w:marLeft w:val="0"/>
          <w:marRight w:val="0"/>
          <w:marTop w:val="0"/>
          <w:marBottom w:val="0"/>
          <w:divBdr>
            <w:top w:val="none" w:sz="0" w:space="0" w:color="auto"/>
            <w:left w:val="none" w:sz="0" w:space="0" w:color="auto"/>
            <w:bottom w:val="none" w:sz="0" w:space="0" w:color="auto"/>
            <w:right w:val="none" w:sz="0" w:space="0" w:color="auto"/>
          </w:divBdr>
          <w:divsChild>
            <w:div w:id="2101832082">
              <w:marLeft w:val="0"/>
              <w:marRight w:val="0"/>
              <w:marTop w:val="0"/>
              <w:marBottom w:val="0"/>
              <w:divBdr>
                <w:top w:val="none" w:sz="0" w:space="0" w:color="auto"/>
                <w:left w:val="none" w:sz="0" w:space="0" w:color="auto"/>
                <w:bottom w:val="none" w:sz="0" w:space="0" w:color="auto"/>
                <w:right w:val="none" w:sz="0" w:space="0" w:color="auto"/>
              </w:divBdr>
              <w:divsChild>
                <w:div w:id="1863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1798">
      <w:bodyDiv w:val="1"/>
      <w:marLeft w:val="0"/>
      <w:marRight w:val="0"/>
      <w:marTop w:val="0"/>
      <w:marBottom w:val="0"/>
      <w:divBdr>
        <w:top w:val="none" w:sz="0" w:space="0" w:color="auto"/>
        <w:left w:val="none" w:sz="0" w:space="0" w:color="auto"/>
        <w:bottom w:val="none" w:sz="0" w:space="0" w:color="auto"/>
        <w:right w:val="none" w:sz="0" w:space="0" w:color="auto"/>
      </w:divBdr>
    </w:div>
    <w:div w:id="861432074">
      <w:bodyDiv w:val="1"/>
      <w:marLeft w:val="0"/>
      <w:marRight w:val="0"/>
      <w:marTop w:val="0"/>
      <w:marBottom w:val="0"/>
      <w:divBdr>
        <w:top w:val="none" w:sz="0" w:space="0" w:color="auto"/>
        <w:left w:val="none" w:sz="0" w:space="0" w:color="auto"/>
        <w:bottom w:val="none" w:sz="0" w:space="0" w:color="auto"/>
        <w:right w:val="none" w:sz="0" w:space="0" w:color="auto"/>
      </w:divBdr>
    </w:div>
    <w:div w:id="863179077">
      <w:bodyDiv w:val="1"/>
      <w:marLeft w:val="0"/>
      <w:marRight w:val="0"/>
      <w:marTop w:val="0"/>
      <w:marBottom w:val="0"/>
      <w:divBdr>
        <w:top w:val="none" w:sz="0" w:space="0" w:color="auto"/>
        <w:left w:val="none" w:sz="0" w:space="0" w:color="auto"/>
        <w:bottom w:val="none" w:sz="0" w:space="0" w:color="auto"/>
        <w:right w:val="none" w:sz="0" w:space="0" w:color="auto"/>
      </w:divBdr>
    </w:div>
    <w:div w:id="870533868">
      <w:bodyDiv w:val="1"/>
      <w:marLeft w:val="0"/>
      <w:marRight w:val="0"/>
      <w:marTop w:val="0"/>
      <w:marBottom w:val="0"/>
      <w:divBdr>
        <w:top w:val="none" w:sz="0" w:space="0" w:color="auto"/>
        <w:left w:val="none" w:sz="0" w:space="0" w:color="auto"/>
        <w:bottom w:val="none" w:sz="0" w:space="0" w:color="auto"/>
        <w:right w:val="none" w:sz="0" w:space="0" w:color="auto"/>
      </w:divBdr>
    </w:div>
    <w:div w:id="877745826">
      <w:bodyDiv w:val="1"/>
      <w:marLeft w:val="0"/>
      <w:marRight w:val="0"/>
      <w:marTop w:val="0"/>
      <w:marBottom w:val="0"/>
      <w:divBdr>
        <w:top w:val="none" w:sz="0" w:space="0" w:color="auto"/>
        <w:left w:val="none" w:sz="0" w:space="0" w:color="auto"/>
        <w:bottom w:val="none" w:sz="0" w:space="0" w:color="auto"/>
        <w:right w:val="none" w:sz="0" w:space="0" w:color="auto"/>
      </w:divBdr>
    </w:div>
    <w:div w:id="889925948">
      <w:bodyDiv w:val="1"/>
      <w:marLeft w:val="0"/>
      <w:marRight w:val="0"/>
      <w:marTop w:val="0"/>
      <w:marBottom w:val="0"/>
      <w:divBdr>
        <w:top w:val="none" w:sz="0" w:space="0" w:color="auto"/>
        <w:left w:val="none" w:sz="0" w:space="0" w:color="auto"/>
        <w:bottom w:val="none" w:sz="0" w:space="0" w:color="auto"/>
        <w:right w:val="none" w:sz="0" w:space="0" w:color="auto"/>
      </w:divBdr>
    </w:div>
    <w:div w:id="893346191">
      <w:bodyDiv w:val="1"/>
      <w:marLeft w:val="0"/>
      <w:marRight w:val="0"/>
      <w:marTop w:val="0"/>
      <w:marBottom w:val="0"/>
      <w:divBdr>
        <w:top w:val="none" w:sz="0" w:space="0" w:color="auto"/>
        <w:left w:val="none" w:sz="0" w:space="0" w:color="auto"/>
        <w:bottom w:val="none" w:sz="0" w:space="0" w:color="auto"/>
        <w:right w:val="none" w:sz="0" w:space="0" w:color="auto"/>
      </w:divBdr>
    </w:div>
    <w:div w:id="900796112">
      <w:bodyDiv w:val="1"/>
      <w:marLeft w:val="0"/>
      <w:marRight w:val="0"/>
      <w:marTop w:val="0"/>
      <w:marBottom w:val="0"/>
      <w:divBdr>
        <w:top w:val="none" w:sz="0" w:space="0" w:color="auto"/>
        <w:left w:val="none" w:sz="0" w:space="0" w:color="auto"/>
        <w:bottom w:val="none" w:sz="0" w:space="0" w:color="auto"/>
        <w:right w:val="none" w:sz="0" w:space="0" w:color="auto"/>
      </w:divBdr>
    </w:div>
    <w:div w:id="903877457">
      <w:bodyDiv w:val="1"/>
      <w:marLeft w:val="0"/>
      <w:marRight w:val="0"/>
      <w:marTop w:val="0"/>
      <w:marBottom w:val="0"/>
      <w:divBdr>
        <w:top w:val="none" w:sz="0" w:space="0" w:color="auto"/>
        <w:left w:val="none" w:sz="0" w:space="0" w:color="auto"/>
        <w:bottom w:val="none" w:sz="0" w:space="0" w:color="auto"/>
        <w:right w:val="none" w:sz="0" w:space="0" w:color="auto"/>
      </w:divBdr>
    </w:div>
    <w:div w:id="918297284">
      <w:bodyDiv w:val="1"/>
      <w:marLeft w:val="0"/>
      <w:marRight w:val="0"/>
      <w:marTop w:val="0"/>
      <w:marBottom w:val="0"/>
      <w:divBdr>
        <w:top w:val="none" w:sz="0" w:space="0" w:color="auto"/>
        <w:left w:val="none" w:sz="0" w:space="0" w:color="auto"/>
        <w:bottom w:val="none" w:sz="0" w:space="0" w:color="auto"/>
        <w:right w:val="none" w:sz="0" w:space="0" w:color="auto"/>
      </w:divBdr>
    </w:div>
    <w:div w:id="923996623">
      <w:bodyDiv w:val="1"/>
      <w:marLeft w:val="0"/>
      <w:marRight w:val="0"/>
      <w:marTop w:val="0"/>
      <w:marBottom w:val="0"/>
      <w:divBdr>
        <w:top w:val="none" w:sz="0" w:space="0" w:color="auto"/>
        <w:left w:val="none" w:sz="0" w:space="0" w:color="auto"/>
        <w:bottom w:val="none" w:sz="0" w:space="0" w:color="auto"/>
        <w:right w:val="none" w:sz="0" w:space="0" w:color="auto"/>
      </w:divBdr>
    </w:div>
    <w:div w:id="935013647">
      <w:bodyDiv w:val="1"/>
      <w:marLeft w:val="0"/>
      <w:marRight w:val="0"/>
      <w:marTop w:val="0"/>
      <w:marBottom w:val="0"/>
      <w:divBdr>
        <w:top w:val="none" w:sz="0" w:space="0" w:color="auto"/>
        <w:left w:val="none" w:sz="0" w:space="0" w:color="auto"/>
        <w:bottom w:val="none" w:sz="0" w:space="0" w:color="auto"/>
        <w:right w:val="none" w:sz="0" w:space="0" w:color="auto"/>
      </w:divBdr>
    </w:div>
    <w:div w:id="940451586">
      <w:bodyDiv w:val="1"/>
      <w:marLeft w:val="0"/>
      <w:marRight w:val="0"/>
      <w:marTop w:val="0"/>
      <w:marBottom w:val="0"/>
      <w:divBdr>
        <w:top w:val="none" w:sz="0" w:space="0" w:color="auto"/>
        <w:left w:val="none" w:sz="0" w:space="0" w:color="auto"/>
        <w:bottom w:val="none" w:sz="0" w:space="0" w:color="auto"/>
        <w:right w:val="none" w:sz="0" w:space="0" w:color="auto"/>
      </w:divBdr>
    </w:div>
    <w:div w:id="948006777">
      <w:bodyDiv w:val="1"/>
      <w:marLeft w:val="0"/>
      <w:marRight w:val="0"/>
      <w:marTop w:val="0"/>
      <w:marBottom w:val="0"/>
      <w:divBdr>
        <w:top w:val="none" w:sz="0" w:space="0" w:color="auto"/>
        <w:left w:val="none" w:sz="0" w:space="0" w:color="auto"/>
        <w:bottom w:val="none" w:sz="0" w:space="0" w:color="auto"/>
        <w:right w:val="none" w:sz="0" w:space="0" w:color="auto"/>
      </w:divBdr>
    </w:div>
    <w:div w:id="948859027">
      <w:bodyDiv w:val="1"/>
      <w:marLeft w:val="0"/>
      <w:marRight w:val="0"/>
      <w:marTop w:val="0"/>
      <w:marBottom w:val="0"/>
      <w:divBdr>
        <w:top w:val="none" w:sz="0" w:space="0" w:color="auto"/>
        <w:left w:val="none" w:sz="0" w:space="0" w:color="auto"/>
        <w:bottom w:val="none" w:sz="0" w:space="0" w:color="auto"/>
        <w:right w:val="none" w:sz="0" w:space="0" w:color="auto"/>
      </w:divBdr>
    </w:div>
    <w:div w:id="958149374">
      <w:bodyDiv w:val="1"/>
      <w:marLeft w:val="0"/>
      <w:marRight w:val="0"/>
      <w:marTop w:val="0"/>
      <w:marBottom w:val="0"/>
      <w:divBdr>
        <w:top w:val="none" w:sz="0" w:space="0" w:color="auto"/>
        <w:left w:val="none" w:sz="0" w:space="0" w:color="auto"/>
        <w:bottom w:val="none" w:sz="0" w:space="0" w:color="auto"/>
        <w:right w:val="none" w:sz="0" w:space="0" w:color="auto"/>
      </w:divBdr>
    </w:div>
    <w:div w:id="976029159">
      <w:bodyDiv w:val="1"/>
      <w:marLeft w:val="0"/>
      <w:marRight w:val="0"/>
      <w:marTop w:val="0"/>
      <w:marBottom w:val="0"/>
      <w:divBdr>
        <w:top w:val="none" w:sz="0" w:space="0" w:color="auto"/>
        <w:left w:val="none" w:sz="0" w:space="0" w:color="auto"/>
        <w:bottom w:val="none" w:sz="0" w:space="0" w:color="auto"/>
        <w:right w:val="none" w:sz="0" w:space="0" w:color="auto"/>
      </w:divBdr>
    </w:div>
    <w:div w:id="1001159407">
      <w:bodyDiv w:val="1"/>
      <w:marLeft w:val="0"/>
      <w:marRight w:val="0"/>
      <w:marTop w:val="0"/>
      <w:marBottom w:val="0"/>
      <w:divBdr>
        <w:top w:val="none" w:sz="0" w:space="0" w:color="auto"/>
        <w:left w:val="none" w:sz="0" w:space="0" w:color="auto"/>
        <w:bottom w:val="none" w:sz="0" w:space="0" w:color="auto"/>
        <w:right w:val="none" w:sz="0" w:space="0" w:color="auto"/>
      </w:divBdr>
    </w:div>
    <w:div w:id="1019357592">
      <w:bodyDiv w:val="1"/>
      <w:marLeft w:val="0"/>
      <w:marRight w:val="0"/>
      <w:marTop w:val="0"/>
      <w:marBottom w:val="0"/>
      <w:divBdr>
        <w:top w:val="none" w:sz="0" w:space="0" w:color="auto"/>
        <w:left w:val="none" w:sz="0" w:space="0" w:color="auto"/>
        <w:bottom w:val="none" w:sz="0" w:space="0" w:color="auto"/>
        <w:right w:val="none" w:sz="0" w:space="0" w:color="auto"/>
      </w:divBdr>
    </w:div>
    <w:div w:id="1021318320">
      <w:bodyDiv w:val="1"/>
      <w:marLeft w:val="0"/>
      <w:marRight w:val="0"/>
      <w:marTop w:val="0"/>
      <w:marBottom w:val="0"/>
      <w:divBdr>
        <w:top w:val="none" w:sz="0" w:space="0" w:color="auto"/>
        <w:left w:val="none" w:sz="0" w:space="0" w:color="auto"/>
        <w:bottom w:val="none" w:sz="0" w:space="0" w:color="auto"/>
        <w:right w:val="none" w:sz="0" w:space="0" w:color="auto"/>
      </w:divBdr>
    </w:div>
    <w:div w:id="1039361125">
      <w:bodyDiv w:val="1"/>
      <w:marLeft w:val="0"/>
      <w:marRight w:val="0"/>
      <w:marTop w:val="0"/>
      <w:marBottom w:val="0"/>
      <w:divBdr>
        <w:top w:val="none" w:sz="0" w:space="0" w:color="auto"/>
        <w:left w:val="none" w:sz="0" w:space="0" w:color="auto"/>
        <w:bottom w:val="none" w:sz="0" w:space="0" w:color="auto"/>
        <w:right w:val="none" w:sz="0" w:space="0" w:color="auto"/>
      </w:divBdr>
    </w:div>
    <w:div w:id="1039471274">
      <w:bodyDiv w:val="1"/>
      <w:marLeft w:val="0"/>
      <w:marRight w:val="0"/>
      <w:marTop w:val="0"/>
      <w:marBottom w:val="0"/>
      <w:divBdr>
        <w:top w:val="none" w:sz="0" w:space="0" w:color="auto"/>
        <w:left w:val="none" w:sz="0" w:space="0" w:color="auto"/>
        <w:bottom w:val="none" w:sz="0" w:space="0" w:color="auto"/>
        <w:right w:val="none" w:sz="0" w:space="0" w:color="auto"/>
      </w:divBdr>
    </w:div>
    <w:div w:id="1059748688">
      <w:bodyDiv w:val="1"/>
      <w:marLeft w:val="0"/>
      <w:marRight w:val="0"/>
      <w:marTop w:val="0"/>
      <w:marBottom w:val="0"/>
      <w:divBdr>
        <w:top w:val="none" w:sz="0" w:space="0" w:color="auto"/>
        <w:left w:val="none" w:sz="0" w:space="0" w:color="auto"/>
        <w:bottom w:val="none" w:sz="0" w:space="0" w:color="auto"/>
        <w:right w:val="none" w:sz="0" w:space="0" w:color="auto"/>
      </w:divBdr>
    </w:div>
    <w:div w:id="1061631449">
      <w:bodyDiv w:val="1"/>
      <w:marLeft w:val="0"/>
      <w:marRight w:val="0"/>
      <w:marTop w:val="0"/>
      <w:marBottom w:val="0"/>
      <w:divBdr>
        <w:top w:val="none" w:sz="0" w:space="0" w:color="auto"/>
        <w:left w:val="none" w:sz="0" w:space="0" w:color="auto"/>
        <w:bottom w:val="none" w:sz="0" w:space="0" w:color="auto"/>
        <w:right w:val="none" w:sz="0" w:space="0" w:color="auto"/>
      </w:divBdr>
    </w:div>
    <w:div w:id="1064983712">
      <w:bodyDiv w:val="1"/>
      <w:marLeft w:val="0"/>
      <w:marRight w:val="0"/>
      <w:marTop w:val="0"/>
      <w:marBottom w:val="0"/>
      <w:divBdr>
        <w:top w:val="none" w:sz="0" w:space="0" w:color="auto"/>
        <w:left w:val="none" w:sz="0" w:space="0" w:color="auto"/>
        <w:bottom w:val="none" w:sz="0" w:space="0" w:color="auto"/>
        <w:right w:val="none" w:sz="0" w:space="0" w:color="auto"/>
      </w:divBdr>
    </w:div>
    <w:div w:id="1081875192">
      <w:bodyDiv w:val="1"/>
      <w:marLeft w:val="0"/>
      <w:marRight w:val="0"/>
      <w:marTop w:val="0"/>
      <w:marBottom w:val="0"/>
      <w:divBdr>
        <w:top w:val="none" w:sz="0" w:space="0" w:color="auto"/>
        <w:left w:val="none" w:sz="0" w:space="0" w:color="auto"/>
        <w:bottom w:val="none" w:sz="0" w:space="0" w:color="auto"/>
        <w:right w:val="none" w:sz="0" w:space="0" w:color="auto"/>
      </w:divBdr>
    </w:div>
    <w:div w:id="1087459763">
      <w:bodyDiv w:val="1"/>
      <w:marLeft w:val="0"/>
      <w:marRight w:val="0"/>
      <w:marTop w:val="0"/>
      <w:marBottom w:val="0"/>
      <w:divBdr>
        <w:top w:val="none" w:sz="0" w:space="0" w:color="auto"/>
        <w:left w:val="none" w:sz="0" w:space="0" w:color="auto"/>
        <w:bottom w:val="none" w:sz="0" w:space="0" w:color="auto"/>
        <w:right w:val="none" w:sz="0" w:space="0" w:color="auto"/>
      </w:divBdr>
    </w:div>
    <w:div w:id="1104229146">
      <w:bodyDiv w:val="1"/>
      <w:marLeft w:val="0"/>
      <w:marRight w:val="0"/>
      <w:marTop w:val="0"/>
      <w:marBottom w:val="0"/>
      <w:divBdr>
        <w:top w:val="none" w:sz="0" w:space="0" w:color="auto"/>
        <w:left w:val="none" w:sz="0" w:space="0" w:color="auto"/>
        <w:bottom w:val="none" w:sz="0" w:space="0" w:color="auto"/>
        <w:right w:val="none" w:sz="0" w:space="0" w:color="auto"/>
      </w:divBdr>
    </w:div>
    <w:div w:id="1109351724">
      <w:bodyDiv w:val="1"/>
      <w:marLeft w:val="0"/>
      <w:marRight w:val="0"/>
      <w:marTop w:val="0"/>
      <w:marBottom w:val="0"/>
      <w:divBdr>
        <w:top w:val="none" w:sz="0" w:space="0" w:color="auto"/>
        <w:left w:val="none" w:sz="0" w:space="0" w:color="auto"/>
        <w:bottom w:val="none" w:sz="0" w:space="0" w:color="auto"/>
        <w:right w:val="none" w:sz="0" w:space="0" w:color="auto"/>
      </w:divBdr>
    </w:div>
    <w:div w:id="1138255804">
      <w:bodyDiv w:val="1"/>
      <w:marLeft w:val="0"/>
      <w:marRight w:val="0"/>
      <w:marTop w:val="0"/>
      <w:marBottom w:val="0"/>
      <w:divBdr>
        <w:top w:val="none" w:sz="0" w:space="0" w:color="auto"/>
        <w:left w:val="none" w:sz="0" w:space="0" w:color="auto"/>
        <w:bottom w:val="none" w:sz="0" w:space="0" w:color="auto"/>
        <w:right w:val="none" w:sz="0" w:space="0" w:color="auto"/>
      </w:divBdr>
    </w:div>
    <w:div w:id="1156533921">
      <w:bodyDiv w:val="1"/>
      <w:marLeft w:val="0"/>
      <w:marRight w:val="0"/>
      <w:marTop w:val="0"/>
      <w:marBottom w:val="0"/>
      <w:divBdr>
        <w:top w:val="none" w:sz="0" w:space="0" w:color="auto"/>
        <w:left w:val="none" w:sz="0" w:space="0" w:color="auto"/>
        <w:bottom w:val="none" w:sz="0" w:space="0" w:color="auto"/>
        <w:right w:val="none" w:sz="0" w:space="0" w:color="auto"/>
      </w:divBdr>
    </w:div>
    <w:div w:id="1191723811">
      <w:bodyDiv w:val="1"/>
      <w:marLeft w:val="0"/>
      <w:marRight w:val="0"/>
      <w:marTop w:val="0"/>
      <w:marBottom w:val="0"/>
      <w:divBdr>
        <w:top w:val="none" w:sz="0" w:space="0" w:color="auto"/>
        <w:left w:val="none" w:sz="0" w:space="0" w:color="auto"/>
        <w:bottom w:val="none" w:sz="0" w:space="0" w:color="auto"/>
        <w:right w:val="none" w:sz="0" w:space="0" w:color="auto"/>
      </w:divBdr>
      <w:divsChild>
        <w:div w:id="1631086425">
          <w:marLeft w:val="0"/>
          <w:marRight w:val="0"/>
          <w:marTop w:val="0"/>
          <w:marBottom w:val="240"/>
          <w:divBdr>
            <w:top w:val="none" w:sz="0" w:space="0" w:color="auto"/>
            <w:left w:val="none" w:sz="0" w:space="0" w:color="auto"/>
            <w:bottom w:val="none" w:sz="0" w:space="0" w:color="auto"/>
            <w:right w:val="none" w:sz="0" w:space="0" w:color="auto"/>
          </w:divBdr>
        </w:div>
        <w:div w:id="302976910">
          <w:marLeft w:val="0"/>
          <w:marRight w:val="0"/>
          <w:marTop w:val="0"/>
          <w:marBottom w:val="0"/>
          <w:divBdr>
            <w:top w:val="none" w:sz="0" w:space="0" w:color="auto"/>
            <w:left w:val="none" w:sz="0" w:space="0" w:color="auto"/>
            <w:bottom w:val="none" w:sz="0" w:space="0" w:color="auto"/>
            <w:right w:val="none" w:sz="0" w:space="0" w:color="auto"/>
          </w:divBdr>
          <w:divsChild>
            <w:div w:id="12664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2238">
      <w:bodyDiv w:val="1"/>
      <w:marLeft w:val="0"/>
      <w:marRight w:val="0"/>
      <w:marTop w:val="0"/>
      <w:marBottom w:val="0"/>
      <w:divBdr>
        <w:top w:val="none" w:sz="0" w:space="0" w:color="auto"/>
        <w:left w:val="none" w:sz="0" w:space="0" w:color="auto"/>
        <w:bottom w:val="none" w:sz="0" w:space="0" w:color="auto"/>
        <w:right w:val="none" w:sz="0" w:space="0" w:color="auto"/>
      </w:divBdr>
    </w:div>
    <w:div w:id="1218399814">
      <w:bodyDiv w:val="1"/>
      <w:marLeft w:val="0"/>
      <w:marRight w:val="0"/>
      <w:marTop w:val="0"/>
      <w:marBottom w:val="0"/>
      <w:divBdr>
        <w:top w:val="none" w:sz="0" w:space="0" w:color="auto"/>
        <w:left w:val="none" w:sz="0" w:space="0" w:color="auto"/>
        <w:bottom w:val="none" w:sz="0" w:space="0" w:color="auto"/>
        <w:right w:val="none" w:sz="0" w:space="0" w:color="auto"/>
      </w:divBdr>
    </w:div>
    <w:div w:id="1234311172">
      <w:bodyDiv w:val="1"/>
      <w:marLeft w:val="0"/>
      <w:marRight w:val="0"/>
      <w:marTop w:val="0"/>
      <w:marBottom w:val="0"/>
      <w:divBdr>
        <w:top w:val="none" w:sz="0" w:space="0" w:color="auto"/>
        <w:left w:val="none" w:sz="0" w:space="0" w:color="auto"/>
        <w:bottom w:val="none" w:sz="0" w:space="0" w:color="auto"/>
        <w:right w:val="none" w:sz="0" w:space="0" w:color="auto"/>
      </w:divBdr>
    </w:div>
    <w:div w:id="1242258857">
      <w:bodyDiv w:val="1"/>
      <w:marLeft w:val="0"/>
      <w:marRight w:val="0"/>
      <w:marTop w:val="0"/>
      <w:marBottom w:val="0"/>
      <w:divBdr>
        <w:top w:val="none" w:sz="0" w:space="0" w:color="auto"/>
        <w:left w:val="none" w:sz="0" w:space="0" w:color="auto"/>
        <w:bottom w:val="none" w:sz="0" w:space="0" w:color="auto"/>
        <w:right w:val="none" w:sz="0" w:space="0" w:color="auto"/>
      </w:divBdr>
    </w:div>
    <w:div w:id="1252818845">
      <w:bodyDiv w:val="1"/>
      <w:marLeft w:val="0"/>
      <w:marRight w:val="0"/>
      <w:marTop w:val="0"/>
      <w:marBottom w:val="0"/>
      <w:divBdr>
        <w:top w:val="none" w:sz="0" w:space="0" w:color="auto"/>
        <w:left w:val="none" w:sz="0" w:space="0" w:color="auto"/>
        <w:bottom w:val="none" w:sz="0" w:space="0" w:color="auto"/>
        <w:right w:val="none" w:sz="0" w:space="0" w:color="auto"/>
      </w:divBdr>
    </w:div>
    <w:div w:id="1262564590">
      <w:bodyDiv w:val="1"/>
      <w:marLeft w:val="0"/>
      <w:marRight w:val="0"/>
      <w:marTop w:val="0"/>
      <w:marBottom w:val="0"/>
      <w:divBdr>
        <w:top w:val="none" w:sz="0" w:space="0" w:color="auto"/>
        <w:left w:val="none" w:sz="0" w:space="0" w:color="auto"/>
        <w:bottom w:val="none" w:sz="0" w:space="0" w:color="auto"/>
        <w:right w:val="none" w:sz="0" w:space="0" w:color="auto"/>
      </w:divBdr>
    </w:div>
    <w:div w:id="1266109581">
      <w:bodyDiv w:val="1"/>
      <w:marLeft w:val="0"/>
      <w:marRight w:val="0"/>
      <w:marTop w:val="0"/>
      <w:marBottom w:val="0"/>
      <w:divBdr>
        <w:top w:val="none" w:sz="0" w:space="0" w:color="auto"/>
        <w:left w:val="none" w:sz="0" w:space="0" w:color="auto"/>
        <w:bottom w:val="none" w:sz="0" w:space="0" w:color="auto"/>
        <w:right w:val="none" w:sz="0" w:space="0" w:color="auto"/>
      </w:divBdr>
    </w:div>
    <w:div w:id="1274553307">
      <w:bodyDiv w:val="1"/>
      <w:marLeft w:val="0"/>
      <w:marRight w:val="0"/>
      <w:marTop w:val="0"/>
      <w:marBottom w:val="0"/>
      <w:divBdr>
        <w:top w:val="none" w:sz="0" w:space="0" w:color="auto"/>
        <w:left w:val="none" w:sz="0" w:space="0" w:color="auto"/>
        <w:bottom w:val="none" w:sz="0" w:space="0" w:color="auto"/>
        <w:right w:val="none" w:sz="0" w:space="0" w:color="auto"/>
      </w:divBdr>
    </w:div>
    <w:div w:id="1274707575">
      <w:bodyDiv w:val="1"/>
      <w:marLeft w:val="0"/>
      <w:marRight w:val="0"/>
      <w:marTop w:val="0"/>
      <w:marBottom w:val="0"/>
      <w:divBdr>
        <w:top w:val="none" w:sz="0" w:space="0" w:color="auto"/>
        <w:left w:val="none" w:sz="0" w:space="0" w:color="auto"/>
        <w:bottom w:val="none" w:sz="0" w:space="0" w:color="auto"/>
        <w:right w:val="none" w:sz="0" w:space="0" w:color="auto"/>
      </w:divBdr>
    </w:div>
    <w:div w:id="1296836796">
      <w:bodyDiv w:val="1"/>
      <w:marLeft w:val="0"/>
      <w:marRight w:val="0"/>
      <w:marTop w:val="0"/>
      <w:marBottom w:val="0"/>
      <w:divBdr>
        <w:top w:val="none" w:sz="0" w:space="0" w:color="auto"/>
        <w:left w:val="none" w:sz="0" w:space="0" w:color="auto"/>
        <w:bottom w:val="none" w:sz="0" w:space="0" w:color="auto"/>
        <w:right w:val="none" w:sz="0" w:space="0" w:color="auto"/>
      </w:divBdr>
    </w:div>
    <w:div w:id="1304119334">
      <w:bodyDiv w:val="1"/>
      <w:marLeft w:val="0"/>
      <w:marRight w:val="0"/>
      <w:marTop w:val="0"/>
      <w:marBottom w:val="0"/>
      <w:divBdr>
        <w:top w:val="none" w:sz="0" w:space="0" w:color="auto"/>
        <w:left w:val="none" w:sz="0" w:space="0" w:color="auto"/>
        <w:bottom w:val="none" w:sz="0" w:space="0" w:color="auto"/>
        <w:right w:val="none" w:sz="0" w:space="0" w:color="auto"/>
      </w:divBdr>
    </w:div>
    <w:div w:id="1317491240">
      <w:bodyDiv w:val="1"/>
      <w:marLeft w:val="0"/>
      <w:marRight w:val="0"/>
      <w:marTop w:val="0"/>
      <w:marBottom w:val="0"/>
      <w:divBdr>
        <w:top w:val="none" w:sz="0" w:space="0" w:color="auto"/>
        <w:left w:val="none" w:sz="0" w:space="0" w:color="auto"/>
        <w:bottom w:val="none" w:sz="0" w:space="0" w:color="auto"/>
        <w:right w:val="none" w:sz="0" w:space="0" w:color="auto"/>
      </w:divBdr>
    </w:div>
    <w:div w:id="1332444342">
      <w:bodyDiv w:val="1"/>
      <w:marLeft w:val="0"/>
      <w:marRight w:val="0"/>
      <w:marTop w:val="0"/>
      <w:marBottom w:val="0"/>
      <w:divBdr>
        <w:top w:val="none" w:sz="0" w:space="0" w:color="auto"/>
        <w:left w:val="none" w:sz="0" w:space="0" w:color="auto"/>
        <w:bottom w:val="none" w:sz="0" w:space="0" w:color="auto"/>
        <w:right w:val="none" w:sz="0" w:space="0" w:color="auto"/>
      </w:divBdr>
    </w:div>
    <w:div w:id="1332682674">
      <w:bodyDiv w:val="1"/>
      <w:marLeft w:val="0"/>
      <w:marRight w:val="0"/>
      <w:marTop w:val="0"/>
      <w:marBottom w:val="0"/>
      <w:divBdr>
        <w:top w:val="none" w:sz="0" w:space="0" w:color="auto"/>
        <w:left w:val="none" w:sz="0" w:space="0" w:color="auto"/>
        <w:bottom w:val="none" w:sz="0" w:space="0" w:color="auto"/>
        <w:right w:val="none" w:sz="0" w:space="0" w:color="auto"/>
      </w:divBdr>
    </w:div>
    <w:div w:id="1432631365">
      <w:bodyDiv w:val="1"/>
      <w:marLeft w:val="0"/>
      <w:marRight w:val="0"/>
      <w:marTop w:val="0"/>
      <w:marBottom w:val="0"/>
      <w:divBdr>
        <w:top w:val="none" w:sz="0" w:space="0" w:color="auto"/>
        <w:left w:val="none" w:sz="0" w:space="0" w:color="auto"/>
        <w:bottom w:val="none" w:sz="0" w:space="0" w:color="auto"/>
        <w:right w:val="none" w:sz="0" w:space="0" w:color="auto"/>
      </w:divBdr>
    </w:div>
    <w:div w:id="1445003517">
      <w:bodyDiv w:val="1"/>
      <w:marLeft w:val="0"/>
      <w:marRight w:val="0"/>
      <w:marTop w:val="0"/>
      <w:marBottom w:val="0"/>
      <w:divBdr>
        <w:top w:val="none" w:sz="0" w:space="0" w:color="auto"/>
        <w:left w:val="none" w:sz="0" w:space="0" w:color="auto"/>
        <w:bottom w:val="none" w:sz="0" w:space="0" w:color="auto"/>
        <w:right w:val="none" w:sz="0" w:space="0" w:color="auto"/>
      </w:divBdr>
    </w:div>
    <w:div w:id="1462382909">
      <w:bodyDiv w:val="1"/>
      <w:marLeft w:val="0"/>
      <w:marRight w:val="0"/>
      <w:marTop w:val="0"/>
      <w:marBottom w:val="0"/>
      <w:divBdr>
        <w:top w:val="none" w:sz="0" w:space="0" w:color="auto"/>
        <w:left w:val="none" w:sz="0" w:space="0" w:color="auto"/>
        <w:bottom w:val="none" w:sz="0" w:space="0" w:color="auto"/>
        <w:right w:val="none" w:sz="0" w:space="0" w:color="auto"/>
      </w:divBdr>
    </w:div>
    <w:div w:id="1492405300">
      <w:bodyDiv w:val="1"/>
      <w:marLeft w:val="0"/>
      <w:marRight w:val="0"/>
      <w:marTop w:val="0"/>
      <w:marBottom w:val="0"/>
      <w:divBdr>
        <w:top w:val="none" w:sz="0" w:space="0" w:color="auto"/>
        <w:left w:val="none" w:sz="0" w:space="0" w:color="auto"/>
        <w:bottom w:val="none" w:sz="0" w:space="0" w:color="auto"/>
        <w:right w:val="none" w:sz="0" w:space="0" w:color="auto"/>
      </w:divBdr>
    </w:div>
    <w:div w:id="1501890074">
      <w:bodyDiv w:val="1"/>
      <w:marLeft w:val="0"/>
      <w:marRight w:val="0"/>
      <w:marTop w:val="0"/>
      <w:marBottom w:val="0"/>
      <w:divBdr>
        <w:top w:val="none" w:sz="0" w:space="0" w:color="auto"/>
        <w:left w:val="none" w:sz="0" w:space="0" w:color="auto"/>
        <w:bottom w:val="none" w:sz="0" w:space="0" w:color="auto"/>
        <w:right w:val="none" w:sz="0" w:space="0" w:color="auto"/>
      </w:divBdr>
    </w:div>
    <w:div w:id="1526480539">
      <w:bodyDiv w:val="1"/>
      <w:marLeft w:val="0"/>
      <w:marRight w:val="0"/>
      <w:marTop w:val="0"/>
      <w:marBottom w:val="0"/>
      <w:divBdr>
        <w:top w:val="none" w:sz="0" w:space="0" w:color="auto"/>
        <w:left w:val="none" w:sz="0" w:space="0" w:color="auto"/>
        <w:bottom w:val="none" w:sz="0" w:space="0" w:color="auto"/>
        <w:right w:val="none" w:sz="0" w:space="0" w:color="auto"/>
      </w:divBdr>
    </w:div>
    <w:div w:id="1541555117">
      <w:bodyDiv w:val="1"/>
      <w:marLeft w:val="0"/>
      <w:marRight w:val="0"/>
      <w:marTop w:val="0"/>
      <w:marBottom w:val="0"/>
      <w:divBdr>
        <w:top w:val="none" w:sz="0" w:space="0" w:color="auto"/>
        <w:left w:val="none" w:sz="0" w:space="0" w:color="auto"/>
        <w:bottom w:val="none" w:sz="0" w:space="0" w:color="auto"/>
        <w:right w:val="none" w:sz="0" w:space="0" w:color="auto"/>
      </w:divBdr>
    </w:div>
    <w:div w:id="1550414120">
      <w:bodyDiv w:val="1"/>
      <w:marLeft w:val="0"/>
      <w:marRight w:val="0"/>
      <w:marTop w:val="0"/>
      <w:marBottom w:val="0"/>
      <w:divBdr>
        <w:top w:val="none" w:sz="0" w:space="0" w:color="auto"/>
        <w:left w:val="none" w:sz="0" w:space="0" w:color="auto"/>
        <w:bottom w:val="none" w:sz="0" w:space="0" w:color="auto"/>
        <w:right w:val="none" w:sz="0" w:space="0" w:color="auto"/>
      </w:divBdr>
    </w:div>
    <w:div w:id="1580750352">
      <w:bodyDiv w:val="1"/>
      <w:marLeft w:val="0"/>
      <w:marRight w:val="0"/>
      <w:marTop w:val="0"/>
      <w:marBottom w:val="0"/>
      <w:divBdr>
        <w:top w:val="none" w:sz="0" w:space="0" w:color="auto"/>
        <w:left w:val="none" w:sz="0" w:space="0" w:color="auto"/>
        <w:bottom w:val="none" w:sz="0" w:space="0" w:color="auto"/>
        <w:right w:val="none" w:sz="0" w:space="0" w:color="auto"/>
      </w:divBdr>
    </w:div>
    <w:div w:id="1585341793">
      <w:bodyDiv w:val="1"/>
      <w:marLeft w:val="0"/>
      <w:marRight w:val="0"/>
      <w:marTop w:val="0"/>
      <w:marBottom w:val="0"/>
      <w:divBdr>
        <w:top w:val="none" w:sz="0" w:space="0" w:color="auto"/>
        <w:left w:val="none" w:sz="0" w:space="0" w:color="auto"/>
        <w:bottom w:val="none" w:sz="0" w:space="0" w:color="auto"/>
        <w:right w:val="none" w:sz="0" w:space="0" w:color="auto"/>
      </w:divBdr>
    </w:div>
    <w:div w:id="1625235456">
      <w:bodyDiv w:val="1"/>
      <w:marLeft w:val="0"/>
      <w:marRight w:val="0"/>
      <w:marTop w:val="0"/>
      <w:marBottom w:val="0"/>
      <w:divBdr>
        <w:top w:val="none" w:sz="0" w:space="0" w:color="auto"/>
        <w:left w:val="none" w:sz="0" w:space="0" w:color="auto"/>
        <w:bottom w:val="none" w:sz="0" w:space="0" w:color="auto"/>
        <w:right w:val="none" w:sz="0" w:space="0" w:color="auto"/>
      </w:divBdr>
    </w:div>
    <w:div w:id="1638755355">
      <w:bodyDiv w:val="1"/>
      <w:marLeft w:val="0"/>
      <w:marRight w:val="0"/>
      <w:marTop w:val="0"/>
      <w:marBottom w:val="0"/>
      <w:divBdr>
        <w:top w:val="none" w:sz="0" w:space="0" w:color="auto"/>
        <w:left w:val="none" w:sz="0" w:space="0" w:color="auto"/>
        <w:bottom w:val="none" w:sz="0" w:space="0" w:color="auto"/>
        <w:right w:val="none" w:sz="0" w:space="0" w:color="auto"/>
      </w:divBdr>
    </w:div>
    <w:div w:id="1646273582">
      <w:bodyDiv w:val="1"/>
      <w:marLeft w:val="0"/>
      <w:marRight w:val="0"/>
      <w:marTop w:val="0"/>
      <w:marBottom w:val="0"/>
      <w:divBdr>
        <w:top w:val="none" w:sz="0" w:space="0" w:color="auto"/>
        <w:left w:val="none" w:sz="0" w:space="0" w:color="auto"/>
        <w:bottom w:val="none" w:sz="0" w:space="0" w:color="auto"/>
        <w:right w:val="none" w:sz="0" w:space="0" w:color="auto"/>
      </w:divBdr>
    </w:div>
    <w:div w:id="1677921304">
      <w:bodyDiv w:val="1"/>
      <w:marLeft w:val="0"/>
      <w:marRight w:val="0"/>
      <w:marTop w:val="0"/>
      <w:marBottom w:val="0"/>
      <w:divBdr>
        <w:top w:val="none" w:sz="0" w:space="0" w:color="auto"/>
        <w:left w:val="none" w:sz="0" w:space="0" w:color="auto"/>
        <w:bottom w:val="none" w:sz="0" w:space="0" w:color="auto"/>
        <w:right w:val="none" w:sz="0" w:space="0" w:color="auto"/>
      </w:divBdr>
    </w:div>
    <w:div w:id="1679505957">
      <w:bodyDiv w:val="1"/>
      <w:marLeft w:val="0"/>
      <w:marRight w:val="0"/>
      <w:marTop w:val="0"/>
      <w:marBottom w:val="0"/>
      <w:divBdr>
        <w:top w:val="none" w:sz="0" w:space="0" w:color="auto"/>
        <w:left w:val="none" w:sz="0" w:space="0" w:color="auto"/>
        <w:bottom w:val="none" w:sz="0" w:space="0" w:color="auto"/>
        <w:right w:val="none" w:sz="0" w:space="0" w:color="auto"/>
      </w:divBdr>
    </w:div>
    <w:div w:id="1701278841">
      <w:bodyDiv w:val="1"/>
      <w:marLeft w:val="0"/>
      <w:marRight w:val="0"/>
      <w:marTop w:val="0"/>
      <w:marBottom w:val="0"/>
      <w:divBdr>
        <w:top w:val="none" w:sz="0" w:space="0" w:color="auto"/>
        <w:left w:val="none" w:sz="0" w:space="0" w:color="auto"/>
        <w:bottom w:val="none" w:sz="0" w:space="0" w:color="auto"/>
        <w:right w:val="none" w:sz="0" w:space="0" w:color="auto"/>
      </w:divBdr>
    </w:div>
    <w:div w:id="1748653304">
      <w:bodyDiv w:val="1"/>
      <w:marLeft w:val="0"/>
      <w:marRight w:val="0"/>
      <w:marTop w:val="0"/>
      <w:marBottom w:val="0"/>
      <w:divBdr>
        <w:top w:val="none" w:sz="0" w:space="0" w:color="auto"/>
        <w:left w:val="none" w:sz="0" w:space="0" w:color="auto"/>
        <w:bottom w:val="none" w:sz="0" w:space="0" w:color="auto"/>
        <w:right w:val="none" w:sz="0" w:space="0" w:color="auto"/>
      </w:divBdr>
    </w:div>
    <w:div w:id="1761177709">
      <w:bodyDiv w:val="1"/>
      <w:marLeft w:val="0"/>
      <w:marRight w:val="0"/>
      <w:marTop w:val="0"/>
      <w:marBottom w:val="0"/>
      <w:divBdr>
        <w:top w:val="none" w:sz="0" w:space="0" w:color="auto"/>
        <w:left w:val="none" w:sz="0" w:space="0" w:color="auto"/>
        <w:bottom w:val="none" w:sz="0" w:space="0" w:color="auto"/>
        <w:right w:val="none" w:sz="0" w:space="0" w:color="auto"/>
      </w:divBdr>
    </w:div>
    <w:div w:id="1768236032">
      <w:bodyDiv w:val="1"/>
      <w:marLeft w:val="0"/>
      <w:marRight w:val="0"/>
      <w:marTop w:val="0"/>
      <w:marBottom w:val="0"/>
      <w:divBdr>
        <w:top w:val="none" w:sz="0" w:space="0" w:color="auto"/>
        <w:left w:val="none" w:sz="0" w:space="0" w:color="auto"/>
        <w:bottom w:val="none" w:sz="0" w:space="0" w:color="auto"/>
        <w:right w:val="none" w:sz="0" w:space="0" w:color="auto"/>
      </w:divBdr>
    </w:div>
    <w:div w:id="1785808424">
      <w:bodyDiv w:val="1"/>
      <w:marLeft w:val="0"/>
      <w:marRight w:val="0"/>
      <w:marTop w:val="0"/>
      <w:marBottom w:val="0"/>
      <w:divBdr>
        <w:top w:val="none" w:sz="0" w:space="0" w:color="auto"/>
        <w:left w:val="none" w:sz="0" w:space="0" w:color="auto"/>
        <w:bottom w:val="none" w:sz="0" w:space="0" w:color="auto"/>
        <w:right w:val="none" w:sz="0" w:space="0" w:color="auto"/>
      </w:divBdr>
    </w:div>
    <w:div w:id="1803617823">
      <w:bodyDiv w:val="1"/>
      <w:marLeft w:val="0"/>
      <w:marRight w:val="0"/>
      <w:marTop w:val="0"/>
      <w:marBottom w:val="0"/>
      <w:divBdr>
        <w:top w:val="none" w:sz="0" w:space="0" w:color="auto"/>
        <w:left w:val="none" w:sz="0" w:space="0" w:color="auto"/>
        <w:bottom w:val="none" w:sz="0" w:space="0" w:color="auto"/>
        <w:right w:val="none" w:sz="0" w:space="0" w:color="auto"/>
      </w:divBdr>
    </w:div>
    <w:div w:id="1822384400">
      <w:bodyDiv w:val="1"/>
      <w:marLeft w:val="0"/>
      <w:marRight w:val="0"/>
      <w:marTop w:val="0"/>
      <w:marBottom w:val="0"/>
      <w:divBdr>
        <w:top w:val="none" w:sz="0" w:space="0" w:color="auto"/>
        <w:left w:val="none" w:sz="0" w:space="0" w:color="auto"/>
        <w:bottom w:val="none" w:sz="0" w:space="0" w:color="auto"/>
        <w:right w:val="none" w:sz="0" w:space="0" w:color="auto"/>
      </w:divBdr>
    </w:div>
    <w:div w:id="1834101979">
      <w:bodyDiv w:val="1"/>
      <w:marLeft w:val="0"/>
      <w:marRight w:val="0"/>
      <w:marTop w:val="0"/>
      <w:marBottom w:val="0"/>
      <w:divBdr>
        <w:top w:val="none" w:sz="0" w:space="0" w:color="auto"/>
        <w:left w:val="none" w:sz="0" w:space="0" w:color="auto"/>
        <w:bottom w:val="none" w:sz="0" w:space="0" w:color="auto"/>
        <w:right w:val="none" w:sz="0" w:space="0" w:color="auto"/>
      </w:divBdr>
    </w:div>
    <w:div w:id="1866626011">
      <w:bodyDiv w:val="1"/>
      <w:marLeft w:val="0"/>
      <w:marRight w:val="0"/>
      <w:marTop w:val="0"/>
      <w:marBottom w:val="0"/>
      <w:divBdr>
        <w:top w:val="none" w:sz="0" w:space="0" w:color="auto"/>
        <w:left w:val="none" w:sz="0" w:space="0" w:color="auto"/>
        <w:bottom w:val="none" w:sz="0" w:space="0" w:color="auto"/>
        <w:right w:val="none" w:sz="0" w:space="0" w:color="auto"/>
      </w:divBdr>
    </w:div>
    <w:div w:id="1867209164">
      <w:bodyDiv w:val="1"/>
      <w:marLeft w:val="0"/>
      <w:marRight w:val="0"/>
      <w:marTop w:val="0"/>
      <w:marBottom w:val="0"/>
      <w:divBdr>
        <w:top w:val="none" w:sz="0" w:space="0" w:color="auto"/>
        <w:left w:val="none" w:sz="0" w:space="0" w:color="auto"/>
        <w:bottom w:val="none" w:sz="0" w:space="0" w:color="auto"/>
        <w:right w:val="none" w:sz="0" w:space="0" w:color="auto"/>
      </w:divBdr>
    </w:div>
    <w:div w:id="1922253478">
      <w:bodyDiv w:val="1"/>
      <w:marLeft w:val="0"/>
      <w:marRight w:val="0"/>
      <w:marTop w:val="0"/>
      <w:marBottom w:val="0"/>
      <w:divBdr>
        <w:top w:val="none" w:sz="0" w:space="0" w:color="auto"/>
        <w:left w:val="none" w:sz="0" w:space="0" w:color="auto"/>
        <w:bottom w:val="none" w:sz="0" w:space="0" w:color="auto"/>
        <w:right w:val="none" w:sz="0" w:space="0" w:color="auto"/>
      </w:divBdr>
    </w:div>
    <w:div w:id="1930386719">
      <w:bodyDiv w:val="1"/>
      <w:marLeft w:val="0"/>
      <w:marRight w:val="0"/>
      <w:marTop w:val="0"/>
      <w:marBottom w:val="0"/>
      <w:divBdr>
        <w:top w:val="none" w:sz="0" w:space="0" w:color="auto"/>
        <w:left w:val="none" w:sz="0" w:space="0" w:color="auto"/>
        <w:bottom w:val="none" w:sz="0" w:space="0" w:color="auto"/>
        <w:right w:val="none" w:sz="0" w:space="0" w:color="auto"/>
      </w:divBdr>
    </w:div>
    <w:div w:id="1930387254">
      <w:bodyDiv w:val="1"/>
      <w:marLeft w:val="0"/>
      <w:marRight w:val="0"/>
      <w:marTop w:val="0"/>
      <w:marBottom w:val="0"/>
      <w:divBdr>
        <w:top w:val="none" w:sz="0" w:space="0" w:color="auto"/>
        <w:left w:val="none" w:sz="0" w:space="0" w:color="auto"/>
        <w:bottom w:val="none" w:sz="0" w:space="0" w:color="auto"/>
        <w:right w:val="none" w:sz="0" w:space="0" w:color="auto"/>
      </w:divBdr>
    </w:div>
    <w:div w:id="1938751615">
      <w:bodyDiv w:val="1"/>
      <w:marLeft w:val="0"/>
      <w:marRight w:val="0"/>
      <w:marTop w:val="0"/>
      <w:marBottom w:val="0"/>
      <w:divBdr>
        <w:top w:val="none" w:sz="0" w:space="0" w:color="auto"/>
        <w:left w:val="none" w:sz="0" w:space="0" w:color="auto"/>
        <w:bottom w:val="none" w:sz="0" w:space="0" w:color="auto"/>
        <w:right w:val="none" w:sz="0" w:space="0" w:color="auto"/>
      </w:divBdr>
    </w:div>
    <w:div w:id="1943419828">
      <w:bodyDiv w:val="1"/>
      <w:marLeft w:val="0"/>
      <w:marRight w:val="0"/>
      <w:marTop w:val="0"/>
      <w:marBottom w:val="0"/>
      <w:divBdr>
        <w:top w:val="none" w:sz="0" w:space="0" w:color="auto"/>
        <w:left w:val="none" w:sz="0" w:space="0" w:color="auto"/>
        <w:bottom w:val="none" w:sz="0" w:space="0" w:color="auto"/>
        <w:right w:val="none" w:sz="0" w:space="0" w:color="auto"/>
      </w:divBdr>
    </w:div>
    <w:div w:id="1959219158">
      <w:bodyDiv w:val="1"/>
      <w:marLeft w:val="0"/>
      <w:marRight w:val="0"/>
      <w:marTop w:val="0"/>
      <w:marBottom w:val="0"/>
      <w:divBdr>
        <w:top w:val="none" w:sz="0" w:space="0" w:color="auto"/>
        <w:left w:val="none" w:sz="0" w:space="0" w:color="auto"/>
        <w:bottom w:val="none" w:sz="0" w:space="0" w:color="auto"/>
        <w:right w:val="none" w:sz="0" w:space="0" w:color="auto"/>
      </w:divBdr>
    </w:div>
    <w:div w:id="1984506913">
      <w:bodyDiv w:val="1"/>
      <w:marLeft w:val="0"/>
      <w:marRight w:val="0"/>
      <w:marTop w:val="0"/>
      <w:marBottom w:val="0"/>
      <w:divBdr>
        <w:top w:val="none" w:sz="0" w:space="0" w:color="auto"/>
        <w:left w:val="none" w:sz="0" w:space="0" w:color="auto"/>
        <w:bottom w:val="none" w:sz="0" w:space="0" w:color="auto"/>
        <w:right w:val="none" w:sz="0" w:space="0" w:color="auto"/>
      </w:divBdr>
    </w:div>
    <w:div w:id="2013991274">
      <w:bodyDiv w:val="1"/>
      <w:marLeft w:val="0"/>
      <w:marRight w:val="0"/>
      <w:marTop w:val="0"/>
      <w:marBottom w:val="0"/>
      <w:divBdr>
        <w:top w:val="none" w:sz="0" w:space="0" w:color="auto"/>
        <w:left w:val="none" w:sz="0" w:space="0" w:color="auto"/>
        <w:bottom w:val="none" w:sz="0" w:space="0" w:color="auto"/>
        <w:right w:val="none" w:sz="0" w:space="0" w:color="auto"/>
      </w:divBdr>
    </w:div>
    <w:div w:id="2023585112">
      <w:bodyDiv w:val="1"/>
      <w:marLeft w:val="0"/>
      <w:marRight w:val="0"/>
      <w:marTop w:val="0"/>
      <w:marBottom w:val="0"/>
      <w:divBdr>
        <w:top w:val="none" w:sz="0" w:space="0" w:color="auto"/>
        <w:left w:val="none" w:sz="0" w:space="0" w:color="auto"/>
        <w:bottom w:val="none" w:sz="0" w:space="0" w:color="auto"/>
        <w:right w:val="none" w:sz="0" w:space="0" w:color="auto"/>
      </w:divBdr>
    </w:div>
    <w:div w:id="2033874299">
      <w:bodyDiv w:val="1"/>
      <w:marLeft w:val="0"/>
      <w:marRight w:val="0"/>
      <w:marTop w:val="0"/>
      <w:marBottom w:val="0"/>
      <w:divBdr>
        <w:top w:val="none" w:sz="0" w:space="0" w:color="auto"/>
        <w:left w:val="none" w:sz="0" w:space="0" w:color="auto"/>
        <w:bottom w:val="none" w:sz="0" w:space="0" w:color="auto"/>
        <w:right w:val="none" w:sz="0" w:space="0" w:color="auto"/>
      </w:divBdr>
    </w:div>
    <w:div w:id="2042247240">
      <w:bodyDiv w:val="1"/>
      <w:marLeft w:val="0"/>
      <w:marRight w:val="0"/>
      <w:marTop w:val="0"/>
      <w:marBottom w:val="0"/>
      <w:divBdr>
        <w:top w:val="none" w:sz="0" w:space="0" w:color="auto"/>
        <w:left w:val="none" w:sz="0" w:space="0" w:color="auto"/>
        <w:bottom w:val="none" w:sz="0" w:space="0" w:color="auto"/>
        <w:right w:val="none" w:sz="0" w:space="0" w:color="auto"/>
      </w:divBdr>
    </w:div>
    <w:div w:id="2076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ldwide.espacenet.com/patent/search/family/052427636/publication/US2015036695A1?q=US20150036695A1%2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orldwide.espacenet.com/patent/search/family/040789978/publication/EP2223492B1?q=EP2223492B1%20"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orldwide.espacenet.com/patent/search/family/009467108/publication/EP0781480A1?q=pn%3DEP0781480A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orldwide.espacenet.com/patent/search/family/047666397/publication/FR2984657A1?q=FR2984657A1%20" TargetMode="External"/><Relationship Id="rId23" Type="http://schemas.openxmlformats.org/officeDocument/2006/relationships/fontTable" Target="fontTable.xml"/><Relationship Id="rId10" Type="http://schemas.openxmlformats.org/officeDocument/2006/relationships/hyperlink" Target="https://worldwide.espacenet.com/patent/search/family/009506384/publication/FR2762735A1?q=pn%3DFR2762735A1"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orldwide.espacenet.com/patent/search/family/039517674/publication/CN101202701A?q=pn%3DCN101202701A" TargetMode="External"/><Relationship Id="rId22"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7BCC-CD98-4F06-B0FF-4C4323DB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2143</Words>
  <Characters>11787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13903</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2020-05-11T15:20:00Z</dcterms:created>
  <dcterms:modified xsi:type="dcterms:W3CDTF">2020-07-13T06:40:00Z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00b9-34e2-4b26-a577-af1fd0f9f7ee_Enabled">
    <vt:lpwstr>True</vt:lpwstr>
  </property>
  <property fmtid="{D5CDD505-2E9C-101B-9397-08002B2CF9AE}" pid="3" name="MSIP_Label_112e00b9-34e2-4b26-a577-af1fd0f9f7ee_SiteId">
    <vt:lpwstr>33440fc6-b7c7-412c-bb73-0e70b0198d5a</vt:lpwstr>
  </property>
  <property fmtid="{D5CDD505-2E9C-101B-9397-08002B2CF9AE}" pid="4" name="MSIP_Label_112e00b9-34e2-4b26-a577-af1fd0f9f7ee_Owner">
    <vt:lpwstr>christophe.keller@atos.net</vt:lpwstr>
  </property>
  <property fmtid="{D5CDD505-2E9C-101B-9397-08002B2CF9AE}" pid="5" name="MSIP_Label_112e00b9-34e2-4b26-a577-af1fd0f9f7ee_SetDate">
    <vt:lpwstr>2020-03-05T08:51:16.1950509Z</vt:lpwstr>
  </property>
  <property fmtid="{D5CDD505-2E9C-101B-9397-08002B2CF9AE}" pid="6" name="MSIP_Label_112e00b9-34e2-4b26-a577-af1fd0f9f7ee_Name">
    <vt:lpwstr>Atos For Internal Use</vt:lpwstr>
  </property>
  <property fmtid="{D5CDD505-2E9C-101B-9397-08002B2CF9AE}" pid="7" name="MSIP_Label_112e00b9-34e2-4b26-a577-af1fd0f9f7ee_Application">
    <vt:lpwstr>Microsoft Azure Information Protection</vt:lpwstr>
  </property>
  <property fmtid="{D5CDD505-2E9C-101B-9397-08002B2CF9AE}" pid="8" name="MSIP_Label_112e00b9-34e2-4b26-a577-af1fd0f9f7ee_ActionId">
    <vt:lpwstr>cda91cb5-68ca-47b7-9f57-e04ffde90752</vt:lpwstr>
  </property>
  <property fmtid="{D5CDD505-2E9C-101B-9397-08002B2CF9AE}" pid="9" name="MSIP_Label_112e00b9-34e2-4b26-a577-af1fd0f9f7ee_Extended_MSFT_Method">
    <vt:lpwstr>Automatic</vt:lpwstr>
  </property>
  <property fmtid="{D5CDD505-2E9C-101B-9397-08002B2CF9AE}" pid="10" name="MSIP_Label_e463cba9-5f6c-478d-9329-7b2295e4e8ed_Enabled">
    <vt:lpwstr>True</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Owner">
    <vt:lpwstr>christophe.keller@atos.net</vt:lpwstr>
  </property>
  <property fmtid="{D5CDD505-2E9C-101B-9397-08002B2CF9AE}" pid="13" name="MSIP_Label_e463cba9-5f6c-478d-9329-7b2295e4e8ed_SetDate">
    <vt:lpwstr>2020-03-05T08:51:16.1950509Z</vt:lpwstr>
  </property>
  <property fmtid="{D5CDD505-2E9C-101B-9397-08002B2CF9AE}" pid="14" name="MSIP_Label_e463cba9-5f6c-478d-9329-7b2295e4e8ed_Name">
    <vt:lpwstr>Atos For Internal Use - All Employees</vt:lpwstr>
  </property>
  <property fmtid="{D5CDD505-2E9C-101B-9397-08002B2CF9AE}" pid="15" name="MSIP_Label_e463cba9-5f6c-478d-9329-7b2295e4e8ed_Application">
    <vt:lpwstr>Microsoft Azure Information Protection</vt:lpwstr>
  </property>
  <property fmtid="{D5CDD505-2E9C-101B-9397-08002B2CF9AE}" pid="16" name="MSIP_Label_e463cba9-5f6c-478d-9329-7b2295e4e8ed_ActionId">
    <vt:lpwstr>cda91cb5-68ca-47b7-9f57-e04ffde90752</vt:lpwstr>
  </property>
  <property fmtid="{D5CDD505-2E9C-101B-9397-08002B2CF9AE}" pid="17" name="MSIP_Label_e463cba9-5f6c-478d-9329-7b2295e4e8ed_Parent">
    <vt:lpwstr>112e00b9-34e2-4b26-a577-af1fd0f9f7ee</vt:lpwstr>
  </property>
  <property fmtid="{D5CDD505-2E9C-101B-9397-08002B2CF9AE}" pid="18" name="MSIP_Label_e463cba9-5f6c-478d-9329-7b2295e4e8ed_Extended_MSFT_Method">
    <vt:lpwstr>Automatic</vt:lpwstr>
  </property>
  <property fmtid="{D5CDD505-2E9C-101B-9397-08002B2CF9AE}" pid="19" name="Sensitivity">
    <vt:lpwstr>Atos For Internal Use Atos For Internal Use - All Employees</vt:lpwstr>
  </property>
</Properties>
</file>