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66EA" w14:textId="3BD0C9F1" w:rsidR="007C518C" w:rsidRPr="007C518C" w:rsidRDefault="007C518C" w:rsidP="007C518C">
      <w:pPr>
        <w:rPr>
          <w:sz w:val="32"/>
          <w:szCs w:val="32"/>
        </w:rPr>
      </w:pPr>
      <w:r w:rsidRPr="007C518C">
        <w:rPr>
          <w:sz w:val="32"/>
          <w:szCs w:val="32"/>
        </w:rPr>
        <w:t>Nom du projet :</w:t>
      </w:r>
    </w:p>
    <w:p w14:paraId="73D498BF" w14:textId="77777777" w:rsidR="007C518C" w:rsidRDefault="007C518C" w:rsidP="007C518C"/>
    <w:p w14:paraId="72FFF68C" w14:textId="039A3ADC" w:rsidR="007C518C" w:rsidRDefault="00E40638" w:rsidP="00B36280">
      <w:pPr>
        <w:jc w:val="left"/>
      </w:pPr>
      <w:r w:rsidRPr="00E40638">
        <w:t>Maintenance</w:t>
      </w:r>
      <w:r w:rsidR="00B36280">
        <w:t xml:space="preserve"> des équipements</w:t>
      </w:r>
      <w:r>
        <w:t xml:space="preserve"> </w:t>
      </w:r>
      <w:r w:rsidR="00B36280">
        <w:t>e</w:t>
      </w:r>
      <w:r>
        <w:t xml:space="preserve">mbarqués chiffrés TCG OPAL </w:t>
      </w:r>
      <w:r w:rsidR="00B36280">
        <w:t xml:space="preserve">/ </w:t>
      </w:r>
      <w:r w:rsidRPr="00E40638">
        <w:t>Clés USB « automatiques »</w:t>
      </w:r>
    </w:p>
    <w:p w14:paraId="038FFD49" w14:textId="77777777" w:rsidR="007C518C" w:rsidRDefault="007C518C" w:rsidP="007C518C"/>
    <w:p w14:paraId="72C38743" w14:textId="79E0DB54" w:rsidR="007C518C" w:rsidRPr="007C518C" w:rsidRDefault="007C518C" w:rsidP="007C518C">
      <w:pPr>
        <w:rPr>
          <w:sz w:val="32"/>
          <w:szCs w:val="32"/>
        </w:rPr>
      </w:pPr>
      <w:r w:rsidRPr="007C518C">
        <w:rPr>
          <w:sz w:val="32"/>
          <w:szCs w:val="32"/>
        </w:rPr>
        <w:t>Objectif des travaux menés en 2025 :</w:t>
      </w:r>
    </w:p>
    <w:p w14:paraId="5906C92D" w14:textId="77777777" w:rsidR="007C518C" w:rsidRDefault="007C518C" w:rsidP="007C518C"/>
    <w:p w14:paraId="69DA392A" w14:textId="6E42C59B" w:rsidR="00E40638" w:rsidRDefault="00E40638" w:rsidP="007C518C">
      <w:r>
        <w:t xml:space="preserve">Afin de faciliter la maintenance des équipements configurés avec le procédé de chiffrement des disques TCG OPAL, les travaux engagés en 2025 doivent permettre de fournir des outils de configuration automatiques adaptés à l’embarqué : sous de clé USB, initialement et enchaînement des opérations complètement automatiques. </w:t>
      </w:r>
    </w:p>
    <w:p w14:paraId="507EB391" w14:textId="77777777" w:rsidR="007C518C" w:rsidRDefault="007C518C" w:rsidP="007C518C"/>
    <w:p w14:paraId="38A9358D" w14:textId="673B0AF5" w:rsidR="007C518C" w:rsidRPr="007C518C" w:rsidRDefault="007C518C" w:rsidP="007C518C">
      <w:pPr>
        <w:rPr>
          <w:sz w:val="32"/>
          <w:szCs w:val="32"/>
        </w:rPr>
      </w:pPr>
      <w:r w:rsidRPr="007C518C">
        <w:rPr>
          <w:sz w:val="32"/>
          <w:szCs w:val="32"/>
        </w:rPr>
        <w:t>Description des travaux réalisés en 2025 (étapes de travail, démarche, résultats obtenus, etc.) :</w:t>
      </w:r>
    </w:p>
    <w:p w14:paraId="7405DAB6" w14:textId="77777777" w:rsidR="007C518C" w:rsidRDefault="007C518C" w:rsidP="007C518C"/>
    <w:p w14:paraId="442C61BB" w14:textId="2EBB068D" w:rsidR="00E40638" w:rsidRDefault="00E40638" w:rsidP="007C518C">
      <w:r w:rsidRPr="00B36280">
        <w:rPr>
          <w:i/>
          <w:iCs/>
        </w:rPr>
        <w:t>Clés USB reconnues par la plate-</w:t>
      </w:r>
      <w:r>
        <w:t xml:space="preserve">forme, </w:t>
      </w:r>
      <w:r w:rsidR="004C38D8">
        <w:t xml:space="preserve">c’est-à-dire </w:t>
      </w:r>
      <w:r>
        <w:t>signées (</w:t>
      </w:r>
      <w:proofErr w:type="spellStart"/>
      <w:r>
        <w:t>SecureBoot</w:t>
      </w:r>
      <w:proofErr w:type="spellEnd"/>
      <w:r>
        <w:t xml:space="preserve"> UEFI)</w:t>
      </w:r>
      <w:r w:rsidR="004C38D8">
        <w:t>.</w:t>
      </w:r>
    </w:p>
    <w:p w14:paraId="39C30328" w14:textId="77777777" w:rsidR="00B36280" w:rsidRDefault="00B36280" w:rsidP="007C518C"/>
    <w:p w14:paraId="5BE409C0" w14:textId="77777777" w:rsidR="004C38D8" w:rsidRPr="004C38D8" w:rsidRDefault="004C38D8" w:rsidP="004C38D8">
      <w:r w:rsidRPr="004C38D8">
        <w:t>Clé USB « Effacement » :</w:t>
      </w:r>
    </w:p>
    <w:p w14:paraId="5656E6D6" w14:textId="65ECBC32" w:rsidR="004C38D8" w:rsidRPr="004C38D8" w:rsidRDefault="004C38D8" w:rsidP="004C38D8">
      <w:pPr>
        <w:numPr>
          <w:ilvl w:val="1"/>
          <w:numId w:val="3"/>
        </w:numPr>
      </w:pPr>
      <w:r w:rsidRPr="004C38D8">
        <w:t xml:space="preserve">Effacement mot de passe </w:t>
      </w:r>
      <w:r>
        <w:t xml:space="preserve">stocké du </w:t>
      </w:r>
      <w:r w:rsidRPr="004C38D8">
        <w:t>disque SSD</w:t>
      </w:r>
      <w:r>
        <w:t xml:space="preserve"> (TPM2)</w:t>
      </w:r>
    </w:p>
    <w:p w14:paraId="5EE282A5" w14:textId="4D2F25F2" w:rsidR="004C38D8" w:rsidRPr="004C38D8" w:rsidRDefault="004C38D8" w:rsidP="004C38D8">
      <w:pPr>
        <w:numPr>
          <w:ilvl w:val="1"/>
          <w:numId w:val="3"/>
        </w:numPr>
        <w:rPr>
          <w:lang w:val="en-US"/>
        </w:rPr>
      </w:pPr>
      <w:r w:rsidRPr="004C38D8">
        <w:rPr>
          <w:lang w:val="en-US"/>
        </w:rPr>
        <w:t xml:space="preserve">Effacement du </w:t>
      </w:r>
      <w:proofErr w:type="spellStart"/>
      <w:r w:rsidRPr="004C38D8">
        <w:rPr>
          <w:lang w:val="en-US"/>
        </w:rPr>
        <w:t>disque</w:t>
      </w:r>
      <w:proofErr w:type="spellEnd"/>
      <w:r w:rsidRPr="004C38D8">
        <w:rPr>
          <w:lang w:val="en-US"/>
        </w:rPr>
        <w:t xml:space="preserve"> SSD</w:t>
      </w:r>
      <w:r w:rsidR="00920274" w:rsidRPr="00920274">
        <w:rPr>
          <w:lang w:val="en-US"/>
        </w:rPr>
        <w:t xml:space="preserve"> ; </w:t>
      </w:r>
      <w:r w:rsidRPr="004C38D8">
        <w:rPr>
          <w:lang w:val="en-US"/>
        </w:rPr>
        <w:t>effacement OOB</w:t>
      </w:r>
      <w:r w:rsidR="00920274" w:rsidRPr="00920274">
        <w:rPr>
          <w:lang w:val="en-US"/>
        </w:rPr>
        <w:t xml:space="preserve"> (</w:t>
      </w:r>
      <w:r w:rsidRPr="004C38D8">
        <w:rPr>
          <w:lang w:val="en-US"/>
        </w:rPr>
        <w:t>Out Of the Box)</w:t>
      </w:r>
    </w:p>
    <w:p w14:paraId="32BAEB27" w14:textId="39CCCA14" w:rsidR="004C38D8" w:rsidRPr="004C38D8" w:rsidRDefault="004C38D8" w:rsidP="004C38D8">
      <w:pPr>
        <w:numPr>
          <w:ilvl w:val="1"/>
          <w:numId w:val="3"/>
        </w:numPr>
      </w:pPr>
      <w:r w:rsidRPr="004C38D8">
        <w:t>Suivi avancement par LED de statut</w:t>
      </w:r>
      <w:r>
        <w:t xml:space="preserve"> de l’équipement</w:t>
      </w:r>
    </w:p>
    <w:p w14:paraId="02FF1B18" w14:textId="77777777" w:rsidR="007C518C" w:rsidRDefault="007C518C" w:rsidP="007C518C"/>
    <w:p w14:paraId="1864BBB3" w14:textId="77777777" w:rsidR="00920274" w:rsidRPr="00920274" w:rsidRDefault="00920274" w:rsidP="00920274">
      <w:r w:rsidRPr="00920274">
        <w:t>Clé USB « Mastérisation » :</w:t>
      </w:r>
    </w:p>
    <w:p w14:paraId="06C9BDD4" w14:textId="77777777" w:rsidR="00440C3B" w:rsidRDefault="00920274" w:rsidP="003A1C12">
      <w:pPr>
        <w:pStyle w:val="Paragraphedeliste"/>
        <w:numPr>
          <w:ilvl w:val="0"/>
          <w:numId w:val="4"/>
        </w:numPr>
        <w:jc w:val="left"/>
      </w:pPr>
      <w:r>
        <w:t>Paramétrage clé USB</w:t>
      </w:r>
      <w:r w:rsidR="003A1C12">
        <w:t xml:space="preserve"> pour</w:t>
      </w:r>
      <w:r>
        <w:t xml:space="preserve"> paramétrage de l’OS cible ; </w:t>
      </w:r>
    </w:p>
    <w:p w14:paraId="08917FB1" w14:textId="2D17D817" w:rsidR="00920274" w:rsidRDefault="003A1C12" w:rsidP="00440C3B">
      <w:pPr>
        <w:pStyle w:val="Paragraphedeliste"/>
        <w:numPr>
          <w:ilvl w:val="1"/>
          <w:numId w:val="4"/>
        </w:numPr>
        <w:jc w:val="left"/>
      </w:pPr>
      <w:r>
        <w:t>G</w:t>
      </w:r>
      <w:r w:rsidR="00920274">
        <w:t xml:space="preserve">estion </w:t>
      </w:r>
      <w:r w:rsidR="00920274" w:rsidRPr="00920274">
        <w:t>PSID SSD</w:t>
      </w:r>
      <w:r w:rsidR="00920274">
        <w:t xml:space="preserve"> TCG OPAL (identifiant usine du disque, requis pour les commandes d’effacement OOB)</w:t>
      </w:r>
    </w:p>
    <w:p w14:paraId="606608F5" w14:textId="3DB7EF31" w:rsidR="00920274" w:rsidRDefault="00920274" w:rsidP="00440C3B">
      <w:pPr>
        <w:pStyle w:val="Paragraphedeliste"/>
        <w:numPr>
          <w:ilvl w:val="1"/>
          <w:numId w:val="4"/>
        </w:numPr>
        <w:jc w:val="left"/>
      </w:pPr>
      <w:r w:rsidRPr="00920274">
        <w:t>Mot de passe SSD prédéfini</w:t>
      </w:r>
    </w:p>
    <w:p w14:paraId="22E47609" w14:textId="77777777" w:rsidR="00440C3B" w:rsidRPr="00920274" w:rsidRDefault="00440C3B" w:rsidP="00440C3B">
      <w:pPr>
        <w:pStyle w:val="Paragraphedeliste"/>
        <w:numPr>
          <w:ilvl w:val="1"/>
          <w:numId w:val="4"/>
        </w:numPr>
        <w:jc w:val="left"/>
      </w:pPr>
      <w:r w:rsidRPr="00920274">
        <w:t xml:space="preserve">Paramétrages </w:t>
      </w:r>
      <w:r>
        <w:t>d’</w:t>
      </w:r>
      <w:r w:rsidRPr="00920274">
        <w:t xml:space="preserve">environnement </w:t>
      </w:r>
      <w:r>
        <w:t xml:space="preserve">prédéfinis </w:t>
      </w:r>
      <w:r w:rsidRPr="00920274">
        <w:t>(IP)</w:t>
      </w:r>
    </w:p>
    <w:p w14:paraId="45727F70" w14:textId="12EA5754" w:rsidR="00920274" w:rsidRPr="00920274" w:rsidRDefault="003A1C12" w:rsidP="003A1C12">
      <w:pPr>
        <w:pStyle w:val="Paragraphedeliste"/>
        <w:numPr>
          <w:ilvl w:val="0"/>
          <w:numId w:val="4"/>
        </w:numPr>
        <w:jc w:val="left"/>
      </w:pPr>
      <w:r>
        <w:t>Séquence</w:t>
      </w:r>
      <w:r w:rsidR="00440C3B">
        <w:t>ment</w:t>
      </w:r>
      <w:r>
        <w:t xml:space="preserve"> et flashage automatique </w:t>
      </w:r>
      <w:r w:rsidR="00920274" w:rsidRPr="00920274">
        <w:t xml:space="preserve">de l’image PBA </w:t>
      </w:r>
      <w:r w:rsidR="00440C3B">
        <w:t xml:space="preserve">(Pre-Boot </w:t>
      </w:r>
      <w:proofErr w:type="spellStart"/>
      <w:r w:rsidR="00440C3B">
        <w:t>Authorization</w:t>
      </w:r>
      <w:proofErr w:type="spellEnd"/>
      <w:r w:rsidR="00440C3B">
        <w:t xml:space="preserve">) </w:t>
      </w:r>
      <w:r w:rsidR="00920274" w:rsidRPr="00920274">
        <w:t xml:space="preserve">et de l’image OS </w:t>
      </w:r>
    </w:p>
    <w:p w14:paraId="3363293E" w14:textId="29494CD9" w:rsidR="007C518C" w:rsidRDefault="00920274" w:rsidP="003A1C12">
      <w:pPr>
        <w:pStyle w:val="Paragraphedeliste"/>
        <w:numPr>
          <w:ilvl w:val="0"/>
          <w:numId w:val="4"/>
        </w:numPr>
        <w:jc w:val="left"/>
      </w:pPr>
      <w:r w:rsidRPr="00920274">
        <w:t>Suivi avancement par la LED de statut</w:t>
      </w:r>
    </w:p>
    <w:p w14:paraId="671B3CA7" w14:textId="77777777" w:rsidR="007C518C" w:rsidRDefault="007C518C" w:rsidP="007C518C"/>
    <w:p w14:paraId="5E989DBC" w14:textId="1116B59D" w:rsidR="007C518C" w:rsidRPr="007C518C" w:rsidRDefault="007C518C" w:rsidP="007C518C">
      <w:pPr>
        <w:rPr>
          <w:sz w:val="32"/>
          <w:szCs w:val="32"/>
        </w:rPr>
      </w:pPr>
      <w:r w:rsidRPr="007C518C">
        <w:rPr>
          <w:sz w:val="32"/>
          <w:szCs w:val="32"/>
        </w:rPr>
        <w:t xml:space="preserve">Difficultés rencontrées au cours des travaux : </w:t>
      </w:r>
    </w:p>
    <w:p w14:paraId="0D14E217" w14:textId="77777777" w:rsidR="007C518C" w:rsidRDefault="007C518C" w:rsidP="007C518C"/>
    <w:p w14:paraId="245199D8" w14:textId="496C6984" w:rsidR="007C518C" w:rsidRDefault="00440C3B" w:rsidP="007C518C">
      <w:r>
        <w:t>Séquencement, identification et gestion des modes dégradés.</w:t>
      </w:r>
    </w:p>
    <w:p w14:paraId="548C4B8C" w14:textId="6784EE2D" w:rsidR="00440C3B" w:rsidRDefault="00440C3B" w:rsidP="007C518C">
      <w:r>
        <w:t>Gestion des paramétrages (en particulier PSID).</w:t>
      </w:r>
    </w:p>
    <w:p w14:paraId="6D7CEA1E" w14:textId="77777777" w:rsidR="007C518C" w:rsidRDefault="007C518C" w:rsidP="007C518C"/>
    <w:p w14:paraId="6EB3B5D9" w14:textId="77777777" w:rsidR="00440C3B" w:rsidRDefault="00440C3B" w:rsidP="007C518C"/>
    <w:p w14:paraId="5FB091C6" w14:textId="13D538C4" w:rsidR="00440C3B" w:rsidRDefault="00440C3B">
      <w:pPr>
        <w:spacing w:line="240" w:lineRule="auto"/>
        <w:jc w:val="left"/>
      </w:pPr>
      <w:r>
        <w:br w:type="page"/>
      </w:r>
    </w:p>
    <w:p w14:paraId="75EF76E4" w14:textId="77777777" w:rsidR="00440C3B" w:rsidRDefault="00440C3B" w:rsidP="007C518C"/>
    <w:p w14:paraId="301FA1FB" w14:textId="77777777" w:rsidR="007C518C" w:rsidRPr="007C518C" w:rsidRDefault="007C518C" w:rsidP="007C518C">
      <w:pPr>
        <w:rPr>
          <w:sz w:val="32"/>
          <w:szCs w:val="32"/>
        </w:rPr>
      </w:pPr>
      <w:r w:rsidRPr="007C518C">
        <w:rPr>
          <w:sz w:val="32"/>
          <w:szCs w:val="32"/>
        </w:rPr>
        <w:t>En quoi le projet se différencie des autres projets que vous avez déjà menés sur le domaine ?</w:t>
      </w:r>
    </w:p>
    <w:p w14:paraId="3B0CE546" w14:textId="77777777" w:rsidR="007C518C" w:rsidRDefault="007C518C" w:rsidP="007C518C"/>
    <w:p w14:paraId="260A083F" w14:textId="6835868C" w:rsidR="00440C3B" w:rsidRDefault="00440C3B" w:rsidP="007C518C">
      <w:r>
        <w:t>Habituellement, flashage automatique au format Clonezilla</w:t>
      </w:r>
    </w:p>
    <w:p w14:paraId="379D817D" w14:textId="7EEBDFA9" w:rsidR="00440C3B" w:rsidRDefault="00440C3B" w:rsidP="007C518C">
      <w:r>
        <w:t>Format de mastérisation personnalisé et sécurisé.</w:t>
      </w:r>
    </w:p>
    <w:p w14:paraId="4ABA3D41" w14:textId="77777777" w:rsidR="00440C3B" w:rsidRDefault="00440C3B" w:rsidP="007C518C"/>
    <w:p w14:paraId="23B8C72F" w14:textId="77777777" w:rsidR="00F47A73" w:rsidRDefault="00F47A73" w:rsidP="007C518C"/>
    <w:p w14:paraId="670A7EA4" w14:textId="484207B3" w:rsidR="007C518C" w:rsidRPr="00F47A73" w:rsidRDefault="00F47A73" w:rsidP="007C518C">
      <w:pPr>
        <w:rPr>
          <w:sz w:val="32"/>
          <w:szCs w:val="32"/>
        </w:rPr>
      </w:pPr>
      <w:r w:rsidRPr="00F47A73">
        <w:rPr>
          <w:sz w:val="32"/>
          <w:szCs w:val="32"/>
        </w:rPr>
        <w:t xml:space="preserve">Documentation : </w:t>
      </w:r>
    </w:p>
    <w:p w14:paraId="322B733F" w14:textId="77777777" w:rsidR="007C518C" w:rsidRDefault="007C518C" w:rsidP="007C518C"/>
    <w:p w14:paraId="40717DF4" w14:textId="5131C031" w:rsidR="00F47A73" w:rsidRDefault="00440C3B" w:rsidP="007C518C">
      <w:r>
        <w:t>NA</w:t>
      </w:r>
    </w:p>
    <w:p w14:paraId="2CFE01D4" w14:textId="77777777" w:rsidR="00440C3B" w:rsidRDefault="00440C3B" w:rsidP="007C518C"/>
    <w:p w14:paraId="742DAA24" w14:textId="77777777" w:rsidR="00F47A73" w:rsidRDefault="00F47A73" w:rsidP="007C518C"/>
    <w:p w14:paraId="6F772E75" w14:textId="77777777" w:rsidR="00F47A73" w:rsidRDefault="00F47A73" w:rsidP="007C518C"/>
    <w:p w14:paraId="4D18C40B" w14:textId="77777777" w:rsidR="00F47A73" w:rsidRPr="007C518C" w:rsidRDefault="00F47A73" w:rsidP="007C518C"/>
    <w:sectPr w:rsidR="00F47A73" w:rsidRPr="007C518C" w:rsidSect="007C518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A87E" w14:textId="77777777" w:rsidR="00797958" w:rsidRDefault="00797958" w:rsidP="007E1A53">
      <w:pPr>
        <w:spacing w:line="240" w:lineRule="auto"/>
      </w:pPr>
      <w:r>
        <w:separator/>
      </w:r>
    </w:p>
  </w:endnote>
  <w:endnote w:type="continuationSeparator" w:id="0">
    <w:p w14:paraId="238F6EE0" w14:textId="77777777" w:rsidR="00797958" w:rsidRDefault="00797958" w:rsidP="007E1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08892504"/>
      <w:docPartObj>
        <w:docPartGallery w:val="Page Numbers (Bottom of Page)"/>
        <w:docPartUnique/>
      </w:docPartObj>
    </w:sdtPr>
    <w:sdtEndPr>
      <w:rPr>
        <w:rStyle w:val="Numrodepage"/>
      </w:rPr>
    </w:sdtEndPr>
    <w:sdtContent>
      <w:p w14:paraId="7C9A999A" w14:textId="5827A029" w:rsidR="007E1A53" w:rsidRDefault="007E1A53" w:rsidP="00C9231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046C0CE" w14:textId="77777777" w:rsidR="007E1A53" w:rsidRDefault="007E1A53" w:rsidP="007E1A5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D3C7" w14:textId="03C42453" w:rsidR="007E1A53" w:rsidRDefault="007E1A53" w:rsidP="007E1A5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1D0A" w14:textId="77777777" w:rsidR="00797958" w:rsidRDefault="00797958" w:rsidP="007E1A53">
      <w:pPr>
        <w:spacing w:line="240" w:lineRule="auto"/>
      </w:pPr>
      <w:r>
        <w:separator/>
      </w:r>
    </w:p>
  </w:footnote>
  <w:footnote w:type="continuationSeparator" w:id="0">
    <w:p w14:paraId="16442FF6" w14:textId="77777777" w:rsidR="00797958" w:rsidRDefault="00797958" w:rsidP="007E1A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0A65"/>
    <w:multiLevelType w:val="multilevel"/>
    <w:tmpl w:val="90383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983AC6"/>
    <w:multiLevelType w:val="hybridMultilevel"/>
    <w:tmpl w:val="E9341F50"/>
    <w:lvl w:ilvl="0" w:tplc="AF606CCA">
      <w:start w:val="1"/>
      <w:numFmt w:val="decimal"/>
      <w:lvlText w:val="%1."/>
      <w:lvlJc w:val="left"/>
      <w:pPr>
        <w:tabs>
          <w:tab w:val="num" w:pos="720"/>
        </w:tabs>
        <w:ind w:left="720" w:hanging="360"/>
      </w:pPr>
    </w:lvl>
    <w:lvl w:ilvl="1" w:tplc="EC807BBE">
      <w:start w:val="1"/>
      <w:numFmt w:val="decimal"/>
      <w:lvlText w:val="%2."/>
      <w:lvlJc w:val="left"/>
      <w:pPr>
        <w:tabs>
          <w:tab w:val="num" w:pos="1440"/>
        </w:tabs>
        <w:ind w:left="1440" w:hanging="360"/>
      </w:pPr>
    </w:lvl>
    <w:lvl w:ilvl="2" w:tplc="94760D04" w:tentative="1">
      <w:start w:val="1"/>
      <w:numFmt w:val="decimal"/>
      <w:lvlText w:val="%3."/>
      <w:lvlJc w:val="left"/>
      <w:pPr>
        <w:tabs>
          <w:tab w:val="num" w:pos="2160"/>
        </w:tabs>
        <w:ind w:left="2160" w:hanging="360"/>
      </w:pPr>
    </w:lvl>
    <w:lvl w:ilvl="3" w:tplc="B3E04E62" w:tentative="1">
      <w:start w:val="1"/>
      <w:numFmt w:val="decimal"/>
      <w:lvlText w:val="%4."/>
      <w:lvlJc w:val="left"/>
      <w:pPr>
        <w:tabs>
          <w:tab w:val="num" w:pos="2880"/>
        </w:tabs>
        <w:ind w:left="2880" w:hanging="360"/>
      </w:pPr>
    </w:lvl>
    <w:lvl w:ilvl="4" w:tplc="55E6D3F0" w:tentative="1">
      <w:start w:val="1"/>
      <w:numFmt w:val="decimal"/>
      <w:lvlText w:val="%5."/>
      <w:lvlJc w:val="left"/>
      <w:pPr>
        <w:tabs>
          <w:tab w:val="num" w:pos="3600"/>
        </w:tabs>
        <w:ind w:left="3600" w:hanging="360"/>
      </w:pPr>
    </w:lvl>
    <w:lvl w:ilvl="5" w:tplc="5DC25FBE" w:tentative="1">
      <w:start w:val="1"/>
      <w:numFmt w:val="decimal"/>
      <w:lvlText w:val="%6."/>
      <w:lvlJc w:val="left"/>
      <w:pPr>
        <w:tabs>
          <w:tab w:val="num" w:pos="4320"/>
        </w:tabs>
        <w:ind w:left="4320" w:hanging="360"/>
      </w:pPr>
    </w:lvl>
    <w:lvl w:ilvl="6" w:tplc="7E249678" w:tentative="1">
      <w:start w:val="1"/>
      <w:numFmt w:val="decimal"/>
      <w:lvlText w:val="%7."/>
      <w:lvlJc w:val="left"/>
      <w:pPr>
        <w:tabs>
          <w:tab w:val="num" w:pos="5040"/>
        </w:tabs>
        <w:ind w:left="5040" w:hanging="360"/>
      </w:pPr>
    </w:lvl>
    <w:lvl w:ilvl="7" w:tplc="FAD8B5D6" w:tentative="1">
      <w:start w:val="1"/>
      <w:numFmt w:val="decimal"/>
      <w:lvlText w:val="%8."/>
      <w:lvlJc w:val="left"/>
      <w:pPr>
        <w:tabs>
          <w:tab w:val="num" w:pos="5760"/>
        </w:tabs>
        <w:ind w:left="5760" w:hanging="360"/>
      </w:pPr>
    </w:lvl>
    <w:lvl w:ilvl="8" w:tplc="40E84FBA" w:tentative="1">
      <w:start w:val="1"/>
      <w:numFmt w:val="decimal"/>
      <w:lvlText w:val="%9."/>
      <w:lvlJc w:val="left"/>
      <w:pPr>
        <w:tabs>
          <w:tab w:val="num" w:pos="6480"/>
        </w:tabs>
        <w:ind w:left="6480" w:hanging="360"/>
      </w:pPr>
    </w:lvl>
  </w:abstractNum>
  <w:abstractNum w:abstractNumId="2" w15:restartNumberingAfterBreak="0">
    <w:nsid w:val="5D705211"/>
    <w:multiLevelType w:val="hybridMultilevel"/>
    <w:tmpl w:val="3C18ACDA"/>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728C2C47"/>
    <w:multiLevelType w:val="hybridMultilevel"/>
    <w:tmpl w:val="F78676EC"/>
    <w:lvl w:ilvl="0" w:tplc="EB44506E">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791700">
    <w:abstractNumId w:val="0"/>
  </w:num>
  <w:num w:numId="2" w16cid:durableId="223175816">
    <w:abstractNumId w:val="3"/>
  </w:num>
  <w:num w:numId="3" w16cid:durableId="1934507599">
    <w:abstractNumId w:val="1"/>
  </w:num>
  <w:num w:numId="4" w16cid:durableId="1567717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90"/>
    <w:rsid w:val="00010569"/>
    <w:rsid w:val="001845C4"/>
    <w:rsid w:val="001D3426"/>
    <w:rsid w:val="00211B8F"/>
    <w:rsid w:val="00287B63"/>
    <w:rsid w:val="00333063"/>
    <w:rsid w:val="003A1C12"/>
    <w:rsid w:val="003B7DB9"/>
    <w:rsid w:val="003C11A1"/>
    <w:rsid w:val="00440C3B"/>
    <w:rsid w:val="004C38D8"/>
    <w:rsid w:val="006B260D"/>
    <w:rsid w:val="00707B00"/>
    <w:rsid w:val="00797958"/>
    <w:rsid w:val="007C518C"/>
    <w:rsid w:val="007E1A53"/>
    <w:rsid w:val="007F4A10"/>
    <w:rsid w:val="008037BC"/>
    <w:rsid w:val="00810423"/>
    <w:rsid w:val="008B21F5"/>
    <w:rsid w:val="00920274"/>
    <w:rsid w:val="009F0C6B"/>
    <w:rsid w:val="00A9540F"/>
    <w:rsid w:val="00AF538F"/>
    <w:rsid w:val="00B36280"/>
    <w:rsid w:val="00CD43F2"/>
    <w:rsid w:val="00E40638"/>
    <w:rsid w:val="00F47A73"/>
    <w:rsid w:val="00F627C6"/>
    <w:rsid w:val="00F82FB4"/>
    <w:rsid w:val="00FA1490"/>
    <w:rsid w:val="00FD6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4D08"/>
  <w15:chartTrackingRefBased/>
  <w15:docId w15:val="{AECEBF4F-10D8-CF4A-B0D5-3E00194C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00"/>
    <w:pPr>
      <w:spacing w:line="276" w:lineRule="auto"/>
      <w:jc w:val="both"/>
    </w:pPr>
    <w:rPr>
      <w:rFonts w:ascii="Helvetica" w:hAnsi="Helvetica" w:cs="Times New Roman (Corps CS)"/>
    </w:rPr>
  </w:style>
  <w:style w:type="paragraph" w:styleId="Titre1">
    <w:name w:val="heading 1"/>
    <w:basedOn w:val="Paragraphedeliste"/>
    <w:next w:val="Normal"/>
    <w:link w:val="Titre1Car"/>
    <w:uiPriority w:val="9"/>
    <w:qFormat/>
    <w:rsid w:val="007C518C"/>
    <w:pPr>
      <w:spacing w:before="240" w:after="240" w:line="240" w:lineRule="auto"/>
      <w:ind w:left="0"/>
      <w:outlineLvl w:val="0"/>
    </w:pPr>
    <w:rPr>
      <w:rFonts w:asciiTheme="minorHAnsi" w:hAnsiTheme="minorHAnsi" w:cstheme="minorHAnsi"/>
      <w:b/>
      <w:bCs/>
      <w:sz w:val="36"/>
      <w:szCs w:val="32"/>
      <w:u w:val="single"/>
    </w:rPr>
  </w:style>
  <w:style w:type="paragraph" w:styleId="Titre2">
    <w:name w:val="heading 2"/>
    <w:basedOn w:val="Titre1"/>
    <w:next w:val="Normal"/>
    <w:link w:val="Titre2Car"/>
    <w:uiPriority w:val="9"/>
    <w:unhideWhenUsed/>
    <w:qFormat/>
    <w:rsid w:val="00010569"/>
    <w:pPr>
      <w:numPr>
        <w:ilvl w:val="1"/>
      </w:numPr>
      <w:spacing w:before="120" w:after="120"/>
      <w:ind w:left="788" w:firstLine="63"/>
      <w:outlineLvl w:val="1"/>
    </w:pPr>
    <w:rPr>
      <w:b w:val="0"/>
      <w:bCs w:val="0"/>
      <w:sz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2FB4"/>
    <w:pPr>
      <w:ind w:left="720"/>
      <w:contextualSpacing/>
    </w:pPr>
  </w:style>
  <w:style w:type="character" w:customStyle="1" w:styleId="Titre1Car">
    <w:name w:val="Titre 1 Car"/>
    <w:basedOn w:val="Policepardfaut"/>
    <w:link w:val="Titre1"/>
    <w:uiPriority w:val="9"/>
    <w:rsid w:val="007C518C"/>
    <w:rPr>
      <w:rFonts w:cstheme="minorHAnsi"/>
      <w:b/>
      <w:bCs/>
      <w:sz w:val="36"/>
      <w:szCs w:val="32"/>
      <w:u w:val="single"/>
    </w:rPr>
  </w:style>
  <w:style w:type="character" w:customStyle="1" w:styleId="Titre2Car">
    <w:name w:val="Titre 2 Car"/>
    <w:basedOn w:val="Policepardfaut"/>
    <w:link w:val="Titre2"/>
    <w:uiPriority w:val="9"/>
    <w:rsid w:val="00010569"/>
    <w:rPr>
      <w:rFonts w:cstheme="minorHAnsi"/>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Marquedecommentaire">
    <w:name w:val="annotation reference"/>
    <w:basedOn w:val="Policepardfaut"/>
    <w:uiPriority w:val="99"/>
    <w:semiHidden/>
    <w:unhideWhenUsed/>
    <w:rsid w:val="007C518C"/>
    <w:rPr>
      <w:sz w:val="16"/>
      <w:szCs w:val="16"/>
    </w:rPr>
  </w:style>
  <w:style w:type="paragraph" w:styleId="Commentaire">
    <w:name w:val="annotation text"/>
    <w:basedOn w:val="Normal"/>
    <w:link w:val="CommentaireCar"/>
    <w:uiPriority w:val="99"/>
    <w:semiHidden/>
    <w:unhideWhenUsed/>
    <w:rsid w:val="007C518C"/>
    <w:pPr>
      <w:spacing w:line="240" w:lineRule="auto"/>
    </w:pPr>
    <w:rPr>
      <w:sz w:val="20"/>
      <w:szCs w:val="20"/>
    </w:rPr>
  </w:style>
  <w:style w:type="character" w:customStyle="1" w:styleId="CommentaireCar">
    <w:name w:val="Commentaire Car"/>
    <w:basedOn w:val="Policepardfaut"/>
    <w:link w:val="Commentaire"/>
    <w:uiPriority w:val="99"/>
    <w:semiHidden/>
    <w:rsid w:val="007C518C"/>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7C518C"/>
    <w:rPr>
      <w:b/>
      <w:bCs/>
    </w:rPr>
  </w:style>
  <w:style w:type="character" w:customStyle="1" w:styleId="ObjetducommentaireCar">
    <w:name w:val="Objet du commentaire Car"/>
    <w:basedOn w:val="CommentaireCar"/>
    <w:link w:val="Objetducommentaire"/>
    <w:uiPriority w:val="99"/>
    <w:semiHidden/>
    <w:rsid w:val="007C518C"/>
    <w:rPr>
      <w:rFonts w:ascii="Helvetica" w:hAnsi="Helvetic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98156">
      <w:bodyDiv w:val="1"/>
      <w:marLeft w:val="0"/>
      <w:marRight w:val="0"/>
      <w:marTop w:val="0"/>
      <w:marBottom w:val="0"/>
      <w:divBdr>
        <w:top w:val="none" w:sz="0" w:space="0" w:color="auto"/>
        <w:left w:val="none" w:sz="0" w:space="0" w:color="auto"/>
        <w:bottom w:val="none" w:sz="0" w:space="0" w:color="auto"/>
        <w:right w:val="none" w:sz="0" w:space="0" w:color="auto"/>
      </w:divBdr>
      <w:divsChild>
        <w:div w:id="109978007">
          <w:marLeft w:val="878"/>
          <w:marRight w:val="0"/>
          <w:marTop w:val="0"/>
          <w:marBottom w:val="80"/>
          <w:divBdr>
            <w:top w:val="none" w:sz="0" w:space="0" w:color="auto"/>
            <w:left w:val="none" w:sz="0" w:space="0" w:color="auto"/>
            <w:bottom w:val="none" w:sz="0" w:space="0" w:color="auto"/>
            <w:right w:val="none" w:sz="0" w:space="0" w:color="auto"/>
          </w:divBdr>
        </w:div>
        <w:div w:id="1882136088">
          <w:marLeft w:val="878"/>
          <w:marRight w:val="0"/>
          <w:marTop w:val="0"/>
          <w:marBottom w:val="80"/>
          <w:divBdr>
            <w:top w:val="none" w:sz="0" w:space="0" w:color="auto"/>
            <w:left w:val="none" w:sz="0" w:space="0" w:color="auto"/>
            <w:bottom w:val="none" w:sz="0" w:space="0" w:color="auto"/>
            <w:right w:val="none" w:sz="0" w:space="0" w:color="auto"/>
          </w:divBdr>
        </w:div>
        <w:div w:id="943921295">
          <w:marLeft w:val="878"/>
          <w:marRight w:val="0"/>
          <w:marTop w:val="0"/>
          <w:marBottom w:val="80"/>
          <w:divBdr>
            <w:top w:val="none" w:sz="0" w:space="0" w:color="auto"/>
            <w:left w:val="none" w:sz="0" w:space="0" w:color="auto"/>
            <w:bottom w:val="none" w:sz="0" w:space="0" w:color="auto"/>
            <w:right w:val="none" w:sz="0" w:space="0" w:color="auto"/>
          </w:divBdr>
        </w:div>
      </w:divsChild>
    </w:div>
    <w:div w:id="2066053831">
      <w:bodyDiv w:val="1"/>
      <w:marLeft w:val="0"/>
      <w:marRight w:val="0"/>
      <w:marTop w:val="0"/>
      <w:marBottom w:val="0"/>
      <w:divBdr>
        <w:top w:val="none" w:sz="0" w:space="0" w:color="auto"/>
        <w:left w:val="none" w:sz="0" w:space="0" w:color="auto"/>
        <w:bottom w:val="none" w:sz="0" w:space="0" w:color="auto"/>
        <w:right w:val="none" w:sz="0" w:space="0" w:color="auto"/>
      </w:divBdr>
      <w:divsChild>
        <w:div w:id="792678785">
          <w:marLeft w:val="0"/>
          <w:marRight w:val="0"/>
          <w:marTop w:val="0"/>
          <w:marBottom w:val="0"/>
          <w:divBdr>
            <w:top w:val="none" w:sz="0" w:space="0" w:color="auto"/>
            <w:left w:val="none" w:sz="0" w:space="0" w:color="auto"/>
            <w:bottom w:val="none" w:sz="0" w:space="0" w:color="auto"/>
            <w:right w:val="none" w:sz="0" w:space="0" w:color="auto"/>
          </w:divBdr>
        </w:div>
        <w:div w:id="1733041879">
          <w:marLeft w:val="0"/>
          <w:marRight w:val="0"/>
          <w:marTop w:val="0"/>
          <w:marBottom w:val="0"/>
          <w:divBdr>
            <w:top w:val="none" w:sz="0" w:space="0" w:color="auto"/>
            <w:left w:val="none" w:sz="0" w:space="0" w:color="auto"/>
            <w:bottom w:val="none" w:sz="0" w:space="0" w:color="auto"/>
            <w:right w:val="none" w:sz="0" w:space="0" w:color="auto"/>
          </w:divBdr>
        </w:div>
        <w:div w:id="572590958">
          <w:marLeft w:val="0"/>
          <w:marRight w:val="0"/>
          <w:marTop w:val="0"/>
          <w:marBottom w:val="0"/>
          <w:divBdr>
            <w:top w:val="none" w:sz="0" w:space="0" w:color="auto"/>
            <w:left w:val="none" w:sz="0" w:space="0" w:color="auto"/>
            <w:bottom w:val="none" w:sz="0" w:space="0" w:color="auto"/>
            <w:right w:val="none" w:sz="0" w:space="0" w:color="auto"/>
          </w:divBdr>
        </w:div>
        <w:div w:id="2093963105">
          <w:marLeft w:val="0"/>
          <w:marRight w:val="0"/>
          <w:marTop w:val="0"/>
          <w:marBottom w:val="0"/>
          <w:divBdr>
            <w:top w:val="none" w:sz="0" w:space="0" w:color="auto"/>
            <w:left w:val="none" w:sz="0" w:space="0" w:color="auto"/>
            <w:bottom w:val="none" w:sz="0" w:space="0" w:color="auto"/>
            <w:right w:val="none" w:sz="0" w:space="0" w:color="auto"/>
          </w:divBdr>
        </w:div>
        <w:div w:id="117068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247</Words>
  <Characters>1364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CHRISTOPHE KELLER</cp:lastModifiedBy>
  <cp:revision>8</cp:revision>
  <dcterms:created xsi:type="dcterms:W3CDTF">2025-10-06T07:22:00Z</dcterms:created>
  <dcterms:modified xsi:type="dcterms:W3CDTF">2025-12-05T10:30:00Z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2025-12-05T10:16:28Z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767eb78c-dca2-45b7-a92b-0194b56dbcdb</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